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731E5" w:rsidRPr="00323C2B" w14:paraId="7FAC5FF7" w14:textId="77777777" w:rsidTr="00B67EE6">
        <w:trPr>
          <w:trHeight w:val="454"/>
        </w:trPr>
        <w:tc>
          <w:tcPr>
            <w:tcW w:w="10206" w:type="dxa"/>
            <w:shd w:val="clear" w:color="auto" w:fill="CCFFCC"/>
            <w:vAlign w:val="center"/>
          </w:tcPr>
          <w:p w14:paraId="3DFBCB20" w14:textId="77777777" w:rsidR="009731E5" w:rsidRPr="00323C2B" w:rsidRDefault="00890DC1" w:rsidP="00B67EE6">
            <w:pPr>
              <w:jc w:val="center"/>
              <w:rPr>
                <w:rFonts w:ascii="Arial" w:hAnsi="Arial" w:cs="Arial"/>
                <w:b/>
                <w:sz w:val="28"/>
                <w:szCs w:val="28"/>
              </w:rPr>
            </w:pPr>
            <w:r w:rsidRPr="00323C2B">
              <w:rPr>
                <w:rFonts w:ascii="Arial" w:hAnsi="Arial"/>
                <w:b/>
                <w:w w:val="105"/>
                <w:sz w:val="28"/>
                <w:szCs w:val="28"/>
              </w:rPr>
              <w:t>Safeguarding: Recognising the Signs of Abuse and Neglect</w:t>
            </w:r>
          </w:p>
        </w:tc>
      </w:tr>
    </w:tbl>
    <w:p w14:paraId="12EA82AA" w14:textId="77777777" w:rsidR="006A0426" w:rsidRPr="00323C2B"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824"/>
        <w:gridCol w:w="3381"/>
        <w:gridCol w:w="3644"/>
      </w:tblGrid>
      <w:tr w:rsidR="00175662" w:rsidRPr="00323C2B" w14:paraId="6F812D56" w14:textId="77777777" w:rsidTr="00522E97">
        <w:tc>
          <w:tcPr>
            <w:tcW w:w="1134" w:type="dxa"/>
            <w:shd w:val="clear" w:color="auto" w:fill="CCFFCC"/>
          </w:tcPr>
          <w:p w14:paraId="49A37804" w14:textId="77777777" w:rsidR="00175662" w:rsidRPr="00323C2B" w:rsidRDefault="00175662" w:rsidP="00522E97">
            <w:pPr>
              <w:jc w:val="center"/>
              <w:rPr>
                <w:rFonts w:ascii="Arial" w:hAnsi="Arial" w:cs="Arial"/>
                <w:b/>
              </w:rPr>
            </w:pPr>
            <w:r w:rsidRPr="00323C2B">
              <w:rPr>
                <w:rFonts w:ascii="Arial" w:hAnsi="Arial" w:cs="Arial"/>
                <w:b/>
              </w:rPr>
              <w:t>Date</w:t>
            </w:r>
          </w:p>
        </w:tc>
        <w:tc>
          <w:tcPr>
            <w:tcW w:w="1843" w:type="dxa"/>
            <w:shd w:val="clear" w:color="auto" w:fill="CCFFCC"/>
          </w:tcPr>
          <w:p w14:paraId="1F401D81" w14:textId="77777777" w:rsidR="00175662" w:rsidRPr="00323C2B" w:rsidRDefault="00175662" w:rsidP="00522E97">
            <w:pPr>
              <w:jc w:val="center"/>
              <w:rPr>
                <w:rFonts w:ascii="Arial" w:hAnsi="Arial" w:cs="Arial"/>
                <w:b/>
              </w:rPr>
            </w:pPr>
            <w:r w:rsidRPr="00323C2B">
              <w:rPr>
                <w:rFonts w:ascii="Arial" w:hAnsi="Arial" w:cs="Arial"/>
                <w:b/>
              </w:rPr>
              <w:t>Review Date</w:t>
            </w:r>
          </w:p>
        </w:tc>
        <w:tc>
          <w:tcPr>
            <w:tcW w:w="3473" w:type="dxa"/>
            <w:shd w:val="clear" w:color="auto" w:fill="CCFFCC"/>
          </w:tcPr>
          <w:p w14:paraId="79B88E7D" w14:textId="77777777" w:rsidR="00175662" w:rsidRPr="00323C2B" w:rsidRDefault="00175662" w:rsidP="00522E97">
            <w:pPr>
              <w:jc w:val="center"/>
              <w:rPr>
                <w:rFonts w:ascii="Arial" w:hAnsi="Arial" w:cs="Arial"/>
                <w:b/>
              </w:rPr>
            </w:pPr>
            <w:r w:rsidRPr="00323C2B">
              <w:rPr>
                <w:rFonts w:ascii="Arial" w:hAnsi="Arial" w:cs="Arial"/>
                <w:b/>
              </w:rPr>
              <w:t>Coordinator</w:t>
            </w:r>
          </w:p>
        </w:tc>
        <w:tc>
          <w:tcPr>
            <w:tcW w:w="3756" w:type="dxa"/>
            <w:shd w:val="clear" w:color="auto" w:fill="CCFFCC"/>
          </w:tcPr>
          <w:p w14:paraId="383F4D31" w14:textId="77777777" w:rsidR="00175662" w:rsidRPr="00323C2B" w:rsidRDefault="00175662" w:rsidP="00522E97">
            <w:pPr>
              <w:jc w:val="center"/>
              <w:rPr>
                <w:rFonts w:ascii="Arial" w:hAnsi="Arial" w:cs="Arial"/>
                <w:b/>
              </w:rPr>
            </w:pPr>
            <w:r w:rsidRPr="00323C2B">
              <w:rPr>
                <w:rFonts w:ascii="Arial" w:hAnsi="Arial" w:cs="Arial"/>
                <w:b/>
              </w:rPr>
              <w:t>Nominated Governor</w:t>
            </w:r>
          </w:p>
        </w:tc>
      </w:tr>
      <w:tr w:rsidR="00175662" w:rsidRPr="00323C2B" w14:paraId="47B2E7DF" w14:textId="77777777" w:rsidTr="00522E97">
        <w:tc>
          <w:tcPr>
            <w:tcW w:w="1134" w:type="dxa"/>
          </w:tcPr>
          <w:p w14:paraId="49B52298" w14:textId="77777777" w:rsidR="00175662" w:rsidRPr="00323C2B" w:rsidRDefault="008B5F7D" w:rsidP="00522E97">
            <w:pPr>
              <w:jc w:val="center"/>
              <w:rPr>
                <w:rFonts w:ascii="Arial" w:hAnsi="Arial" w:cs="Arial"/>
                <w:b/>
              </w:rPr>
            </w:pPr>
            <w:r>
              <w:rPr>
                <w:rFonts w:ascii="Arial" w:hAnsi="Arial" w:cs="Arial"/>
                <w:b/>
              </w:rPr>
              <w:t>September 21</w:t>
            </w:r>
            <w:r w:rsidRPr="008B5F7D">
              <w:rPr>
                <w:rFonts w:ascii="Arial" w:hAnsi="Arial" w:cs="Arial"/>
                <w:b/>
                <w:vertAlign w:val="superscript"/>
              </w:rPr>
              <w:t>st</w:t>
            </w:r>
            <w:r>
              <w:rPr>
                <w:rFonts w:ascii="Arial" w:hAnsi="Arial" w:cs="Arial"/>
                <w:b/>
              </w:rPr>
              <w:t xml:space="preserve"> 2020</w:t>
            </w:r>
          </w:p>
        </w:tc>
        <w:tc>
          <w:tcPr>
            <w:tcW w:w="1843" w:type="dxa"/>
          </w:tcPr>
          <w:p w14:paraId="44FCFFDA" w14:textId="77777777" w:rsidR="00175662" w:rsidRPr="00323C2B" w:rsidRDefault="008B5F7D" w:rsidP="00522E97">
            <w:pPr>
              <w:jc w:val="center"/>
              <w:rPr>
                <w:rFonts w:ascii="Arial" w:hAnsi="Arial" w:cs="Arial"/>
                <w:b/>
              </w:rPr>
            </w:pPr>
            <w:r>
              <w:rPr>
                <w:rFonts w:ascii="Arial" w:hAnsi="Arial" w:cs="Arial"/>
                <w:b/>
              </w:rPr>
              <w:t>September 2021</w:t>
            </w:r>
          </w:p>
        </w:tc>
        <w:tc>
          <w:tcPr>
            <w:tcW w:w="3473" w:type="dxa"/>
          </w:tcPr>
          <w:p w14:paraId="38F037D8" w14:textId="77777777" w:rsidR="00175662" w:rsidRPr="00323C2B" w:rsidRDefault="008B5F7D" w:rsidP="00522E97">
            <w:pPr>
              <w:jc w:val="center"/>
              <w:rPr>
                <w:rFonts w:ascii="Arial" w:hAnsi="Arial" w:cs="Arial"/>
                <w:b/>
              </w:rPr>
            </w:pPr>
            <w:r>
              <w:rPr>
                <w:rFonts w:ascii="Arial" w:hAnsi="Arial" w:cs="Arial"/>
                <w:b/>
              </w:rPr>
              <w:t>Sean Flood DSL</w:t>
            </w:r>
          </w:p>
        </w:tc>
        <w:tc>
          <w:tcPr>
            <w:tcW w:w="3756" w:type="dxa"/>
          </w:tcPr>
          <w:p w14:paraId="729B37A7" w14:textId="77777777" w:rsidR="00175662" w:rsidRPr="00323C2B" w:rsidRDefault="008B5F7D" w:rsidP="00522E97">
            <w:pPr>
              <w:jc w:val="center"/>
              <w:rPr>
                <w:rFonts w:ascii="Arial" w:hAnsi="Arial" w:cs="Arial"/>
                <w:b/>
              </w:rPr>
            </w:pPr>
            <w:r>
              <w:rPr>
                <w:rFonts w:ascii="Arial" w:hAnsi="Arial" w:cs="Arial"/>
                <w:b/>
              </w:rPr>
              <w:t xml:space="preserve">Paul </w:t>
            </w:r>
            <w:proofErr w:type="spellStart"/>
            <w:r>
              <w:rPr>
                <w:rFonts w:ascii="Arial" w:hAnsi="Arial" w:cs="Arial"/>
                <w:b/>
              </w:rPr>
              <w:t>Mokwenye</w:t>
            </w:r>
            <w:proofErr w:type="spellEnd"/>
          </w:p>
        </w:tc>
      </w:tr>
    </w:tbl>
    <w:p w14:paraId="35762690" w14:textId="77777777" w:rsidR="00175662" w:rsidRPr="00323C2B" w:rsidRDefault="00175662" w:rsidP="00175662">
      <w:pPr>
        <w:rPr>
          <w:rFonts w:ascii="Arial" w:hAnsi="Arial" w:cs="Arial"/>
        </w:rPr>
      </w:pPr>
    </w:p>
    <w:p w14:paraId="10B21FE8" w14:textId="77777777" w:rsidR="00B36B29" w:rsidRPr="00323C2B" w:rsidRDefault="00B36B29" w:rsidP="00B36B29">
      <w:pPr>
        <w:rPr>
          <w:rFonts w:ascii="Arial" w:hAnsi="Arial" w:cs="Arial"/>
        </w:rPr>
      </w:pPr>
      <w:r w:rsidRPr="00323C2B">
        <w:rPr>
          <w:rFonts w:ascii="Arial" w:hAnsi="Arial"/>
          <w:w w:val="105"/>
        </w:rPr>
        <w:t>We are aware that ‘Governing bodies and proprietors should ensure there are appropriate policies and procedures in place in order for appropriate action to be taken in a timely manner to safeguard and promote children’s welfare.’ (</w:t>
      </w:r>
      <w:r w:rsidRPr="00323C2B">
        <w:rPr>
          <w:rFonts w:ascii="Arial" w:hAnsi="Arial" w:cs="Arial"/>
        </w:rPr>
        <w:t>Keeping Children Safe in Education: Statutory Guidance for Schools and Colleges (DfE 2019))</w:t>
      </w:r>
    </w:p>
    <w:p w14:paraId="1C7EC699" w14:textId="77777777" w:rsidR="00B36B29" w:rsidRPr="00323C2B" w:rsidRDefault="00B36B29" w:rsidP="00B36B29">
      <w:pPr>
        <w:rPr>
          <w:rFonts w:ascii="Arial" w:hAnsi="Arial"/>
          <w:w w:val="105"/>
        </w:rPr>
      </w:pPr>
    </w:p>
    <w:p w14:paraId="4695A1B7" w14:textId="77777777" w:rsidR="00B36B29" w:rsidRPr="00323C2B" w:rsidRDefault="00B36B29" w:rsidP="00B36B29">
      <w:pPr>
        <w:shd w:val="clear" w:color="auto" w:fill="CCFFCC"/>
        <w:rPr>
          <w:rFonts w:ascii="Arial" w:hAnsi="Arial"/>
          <w:b/>
          <w:w w:val="105"/>
        </w:rPr>
      </w:pPr>
      <w:r w:rsidRPr="00323C2B">
        <w:rPr>
          <w:rFonts w:ascii="Arial" w:hAnsi="Arial"/>
          <w:b/>
          <w:w w:val="105"/>
        </w:rPr>
        <w:t>Aims</w:t>
      </w:r>
    </w:p>
    <w:p w14:paraId="7569C3EA" w14:textId="77777777" w:rsidR="00B36B29" w:rsidRPr="00323C2B" w:rsidRDefault="00B36B29" w:rsidP="00B36B29">
      <w:pPr>
        <w:rPr>
          <w:rFonts w:ascii="Arial" w:hAnsi="Arial"/>
          <w:b/>
          <w:w w:val="105"/>
        </w:rPr>
      </w:pPr>
    </w:p>
    <w:p w14:paraId="758DF16C" w14:textId="77777777" w:rsidR="00B36B29" w:rsidRPr="00323C2B" w:rsidRDefault="00B36B29" w:rsidP="001A307F">
      <w:pPr>
        <w:numPr>
          <w:ilvl w:val="0"/>
          <w:numId w:val="12"/>
        </w:numPr>
        <w:jc w:val="both"/>
        <w:rPr>
          <w:rFonts w:ascii="Arial" w:hAnsi="Arial"/>
          <w:w w:val="105"/>
        </w:rPr>
      </w:pPr>
      <w:r w:rsidRPr="00323C2B">
        <w:rPr>
          <w:rFonts w:ascii="Arial" w:hAnsi="Arial"/>
          <w:w w:val="105"/>
        </w:rPr>
        <w:t>To have in place a safeguarding and child protection policy and related policies that outline clear procedures to ensure that we meet our responsibilities for safeguarding and promoting the welfare of all children.</w:t>
      </w:r>
    </w:p>
    <w:p w14:paraId="6173C188" w14:textId="77777777" w:rsidR="00B36B29" w:rsidRPr="00323C2B" w:rsidRDefault="00B36B29" w:rsidP="001A307F">
      <w:pPr>
        <w:numPr>
          <w:ilvl w:val="0"/>
          <w:numId w:val="12"/>
        </w:numPr>
        <w:rPr>
          <w:rFonts w:ascii="Arial" w:hAnsi="Arial"/>
          <w:b/>
          <w:w w:val="105"/>
        </w:rPr>
      </w:pPr>
      <w:r w:rsidRPr="00323C2B">
        <w:rPr>
          <w:rFonts w:ascii="Arial" w:hAnsi="Arial" w:cs="Arial"/>
        </w:rPr>
        <w:t>To ensure all school personnel, volunteers and governors have undertaken training in the early identification of abuse and neglect and are aware of the indicators so that they are able to identify cases of children who may be in need of help or protection.</w:t>
      </w:r>
    </w:p>
    <w:p w14:paraId="30D45DA4" w14:textId="77777777" w:rsidR="00B36B29" w:rsidRPr="00323C2B" w:rsidRDefault="00B36B29" w:rsidP="001A307F">
      <w:pPr>
        <w:numPr>
          <w:ilvl w:val="0"/>
          <w:numId w:val="12"/>
        </w:numPr>
        <w:jc w:val="both"/>
        <w:rPr>
          <w:rFonts w:ascii="Arial" w:hAnsi="Arial"/>
          <w:w w:val="105"/>
        </w:rPr>
      </w:pPr>
      <w:r w:rsidRPr="00323C2B">
        <w:rPr>
          <w:rFonts w:ascii="Arial" w:hAnsi="Arial"/>
          <w:w w:val="105"/>
        </w:rPr>
        <w:t>To ensure compliance with all relevant legislation connected to this policy.</w:t>
      </w:r>
    </w:p>
    <w:p w14:paraId="5E19313F" w14:textId="77777777" w:rsidR="00B36B29" w:rsidRPr="00323C2B" w:rsidRDefault="00B36B29" w:rsidP="001A307F">
      <w:pPr>
        <w:numPr>
          <w:ilvl w:val="0"/>
          <w:numId w:val="12"/>
        </w:numPr>
        <w:jc w:val="both"/>
        <w:rPr>
          <w:rFonts w:ascii="Arial" w:hAnsi="Arial"/>
          <w:w w:val="105"/>
        </w:rPr>
      </w:pPr>
      <w:r w:rsidRPr="00323C2B">
        <w:rPr>
          <w:rFonts w:ascii="Arial" w:hAnsi="Arial"/>
          <w:w w:val="105"/>
        </w:rPr>
        <w:t>To work with other schools and the local authority to share good practice in order to improve this policy.</w:t>
      </w:r>
    </w:p>
    <w:p w14:paraId="07832178" w14:textId="77777777" w:rsidR="00B36B29" w:rsidRPr="00323C2B" w:rsidRDefault="00B36B29" w:rsidP="00B36B29">
      <w:pPr>
        <w:rPr>
          <w:rFonts w:ascii="Arial" w:hAnsi="Arial"/>
          <w:w w:val="105"/>
        </w:rPr>
      </w:pPr>
    </w:p>
    <w:p w14:paraId="4CA7BB6E" w14:textId="77777777" w:rsidR="00B36B29" w:rsidRPr="00323C2B" w:rsidRDefault="00B36B29" w:rsidP="00B36B29">
      <w:pPr>
        <w:rPr>
          <w:rFonts w:ascii="Arial" w:hAnsi="Arial"/>
          <w:w w:val="105"/>
        </w:rPr>
      </w:pPr>
    </w:p>
    <w:p w14:paraId="59CE45B3" w14:textId="77777777" w:rsidR="00B36B29" w:rsidRPr="00323C2B" w:rsidRDefault="00B36B29" w:rsidP="00B36B29">
      <w:pPr>
        <w:rPr>
          <w:rFonts w:ascii="Arial" w:hAnsi="Arial"/>
          <w:b/>
          <w:w w:val="105"/>
        </w:rPr>
      </w:pPr>
    </w:p>
    <w:p w14:paraId="5954BC97" w14:textId="77777777" w:rsidR="00B36B29" w:rsidRPr="00323C2B" w:rsidRDefault="00B36B29" w:rsidP="00B36B29">
      <w:pPr>
        <w:shd w:val="clear" w:color="auto" w:fill="CCFFCC"/>
        <w:rPr>
          <w:rFonts w:ascii="Arial" w:hAnsi="Arial"/>
          <w:b/>
          <w:w w:val="105"/>
        </w:rPr>
      </w:pPr>
      <w:r w:rsidRPr="00323C2B">
        <w:rPr>
          <w:rFonts w:ascii="Arial" w:hAnsi="Arial"/>
          <w:b/>
          <w:w w:val="105"/>
        </w:rPr>
        <w:t>1.0 Introduction</w:t>
      </w:r>
    </w:p>
    <w:p w14:paraId="22D3E185" w14:textId="77777777" w:rsidR="00B36B29" w:rsidRPr="00323C2B" w:rsidRDefault="00B36B29" w:rsidP="00B36B29">
      <w:pPr>
        <w:rPr>
          <w:rFonts w:ascii="Arial" w:hAnsi="Arial"/>
          <w:b/>
          <w:w w:val="105"/>
        </w:rPr>
      </w:pPr>
    </w:p>
    <w:p w14:paraId="357F7E0A" w14:textId="77777777" w:rsidR="00B36B29" w:rsidRPr="00323C2B" w:rsidRDefault="00B36B29" w:rsidP="00B36B29">
      <w:pPr>
        <w:jc w:val="both"/>
        <w:rPr>
          <w:rFonts w:ascii="Arial" w:hAnsi="Arial"/>
          <w:w w:val="105"/>
        </w:rPr>
      </w:pPr>
      <w:r w:rsidRPr="00323C2B">
        <w:rPr>
          <w:rFonts w:ascii="Arial" w:hAnsi="Arial" w:cs="Arial"/>
          <w:b/>
        </w:rPr>
        <w:t>1.1</w:t>
      </w:r>
      <w:r w:rsidRPr="00323C2B">
        <w:rPr>
          <w:rFonts w:ascii="Arial" w:hAnsi="Arial" w:cs="Arial"/>
        </w:rPr>
        <w:t xml:space="preserve"> We believe this policy should be a working document that is fit for purpose, represents the school ethos, enables consistency and quality across the school and is </w:t>
      </w:r>
      <w:r w:rsidRPr="00323C2B">
        <w:rPr>
          <w:rFonts w:ascii="Arial" w:hAnsi="Arial"/>
          <w:w w:val="105"/>
        </w:rPr>
        <w:t>related to the following legislation:</w:t>
      </w:r>
    </w:p>
    <w:p w14:paraId="77130D7C" w14:textId="77777777" w:rsidR="00B36B29" w:rsidRPr="00323C2B" w:rsidRDefault="00B36B29" w:rsidP="00B36B29">
      <w:pPr>
        <w:rPr>
          <w:rFonts w:ascii="Arial" w:hAnsi="Arial" w:cs="Arial"/>
        </w:rPr>
      </w:pPr>
    </w:p>
    <w:p w14:paraId="30F955AB"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Children Act 1989</w:t>
      </w:r>
    </w:p>
    <w:p w14:paraId="68585244"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Education Act 2002</w:t>
      </w:r>
    </w:p>
    <w:p w14:paraId="1F58F00B"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Female Genital Mutilation  Act 2003</w:t>
      </w:r>
    </w:p>
    <w:p w14:paraId="31FD9AB5" w14:textId="77777777" w:rsidR="00B36B29" w:rsidRPr="00323C2B" w:rsidRDefault="00B36B29" w:rsidP="001A307F">
      <w:pPr>
        <w:numPr>
          <w:ilvl w:val="0"/>
          <w:numId w:val="5"/>
        </w:numPr>
        <w:ind w:left="284" w:hanging="284"/>
        <w:rPr>
          <w:rFonts w:ascii="Arial" w:hAnsi="Arial" w:cs="Arial"/>
        </w:rPr>
      </w:pPr>
      <w:r w:rsidRPr="00323C2B">
        <w:rPr>
          <w:rFonts w:ascii="Helvetica" w:hAnsi="Helvetica"/>
        </w:rPr>
        <w:t>Sexual Offences Act 2003</w:t>
      </w:r>
    </w:p>
    <w:p w14:paraId="6924DAE2"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Children Act 2004</w:t>
      </w:r>
    </w:p>
    <w:p w14:paraId="45EDF4BB"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Safeguarding Vulnerable Groups Act 2006</w:t>
      </w:r>
    </w:p>
    <w:p w14:paraId="54D28199"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Education and Inspections Act 2006</w:t>
      </w:r>
    </w:p>
    <w:p w14:paraId="2AC2B85B"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Children and Young Persons Act 2008</w:t>
      </w:r>
    </w:p>
    <w:p w14:paraId="0B273282" w14:textId="77777777" w:rsidR="00B36B29" w:rsidRPr="00323C2B" w:rsidRDefault="00B36B29" w:rsidP="001A307F">
      <w:pPr>
        <w:numPr>
          <w:ilvl w:val="0"/>
          <w:numId w:val="5"/>
        </w:numPr>
        <w:ind w:left="284" w:hanging="284"/>
        <w:rPr>
          <w:rFonts w:ascii="Arial" w:hAnsi="Arial" w:cs="Arial"/>
        </w:rPr>
      </w:pPr>
      <w:r w:rsidRPr="00323C2B">
        <w:rPr>
          <w:rFonts w:ascii="Helvetica" w:hAnsi="Helvetica"/>
        </w:rPr>
        <w:t>Childcare (Disqualification) Regulations 2009</w:t>
      </w:r>
    </w:p>
    <w:p w14:paraId="79C96895"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Police Act 1997 (Criminal Records) (No. 2) Regulations 2009</w:t>
      </w:r>
    </w:p>
    <w:p w14:paraId="3EBE27A5"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School Staffing (England) Regulations 2009</w:t>
      </w:r>
    </w:p>
    <w:p w14:paraId="2003C72D"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Equality Act 2010</w:t>
      </w:r>
    </w:p>
    <w:p w14:paraId="4BFCC1D8"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Education Act 2011</w:t>
      </w:r>
    </w:p>
    <w:p w14:paraId="3AA553A9" w14:textId="77777777" w:rsidR="00B36B29" w:rsidRPr="00323C2B" w:rsidRDefault="00B36B29" w:rsidP="001A307F">
      <w:pPr>
        <w:numPr>
          <w:ilvl w:val="0"/>
          <w:numId w:val="5"/>
        </w:numPr>
        <w:ind w:left="284" w:hanging="284"/>
        <w:rPr>
          <w:rFonts w:ascii="Arial" w:hAnsi="Arial" w:cs="Arial"/>
        </w:rPr>
      </w:pPr>
      <w:r w:rsidRPr="00323C2B">
        <w:rPr>
          <w:rFonts w:ascii="Arial" w:hAnsi="Arial" w:cs="Arial"/>
        </w:rPr>
        <w:t>Protection of Freedoms Act 2012</w:t>
      </w:r>
    </w:p>
    <w:p w14:paraId="73874C37" w14:textId="77777777" w:rsidR="00B36B29" w:rsidRPr="00323C2B" w:rsidRDefault="00B36B29" w:rsidP="001A307F">
      <w:pPr>
        <w:pStyle w:val="DefaultText"/>
        <w:numPr>
          <w:ilvl w:val="0"/>
          <w:numId w:val="5"/>
        </w:numPr>
        <w:ind w:left="284" w:hanging="284"/>
        <w:jc w:val="both"/>
        <w:rPr>
          <w:rFonts w:ascii="Arial" w:hAnsi="Arial"/>
        </w:rPr>
      </w:pPr>
      <w:r w:rsidRPr="00323C2B">
        <w:rPr>
          <w:rFonts w:ascii="Arial" w:hAnsi="Arial"/>
        </w:rPr>
        <w:t xml:space="preserve">Education (Independent School Standards) Regulations 2014 </w:t>
      </w:r>
    </w:p>
    <w:p w14:paraId="2883C14F" w14:textId="77777777" w:rsidR="00B36B29" w:rsidRPr="00323C2B" w:rsidRDefault="00B36B29" w:rsidP="001A307F">
      <w:pPr>
        <w:pStyle w:val="DefaultText"/>
        <w:numPr>
          <w:ilvl w:val="0"/>
          <w:numId w:val="5"/>
        </w:numPr>
        <w:ind w:left="284" w:hanging="284"/>
        <w:jc w:val="both"/>
        <w:rPr>
          <w:rFonts w:ascii="Arial" w:hAnsi="Arial"/>
        </w:rPr>
      </w:pPr>
      <w:r w:rsidRPr="00323C2B">
        <w:rPr>
          <w:rFonts w:ascii="Arial" w:hAnsi="Arial"/>
        </w:rPr>
        <w:t>Non-Maintained Special Schools (England) Regulations 2015</w:t>
      </w:r>
    </w:p>
    <w:p w14:paraId="619BB9C1" w14:textId="77777777" w:rsidR="00B36B29" w:rsidRPr="00323C2B" w:rsidRDefault="00B36B29" w:rsidP="001A307F">
      <w:pPr>
        <w:numPr>
          <w:ilvl w:val="0"/>
          <w:numId w:val="5"/>
        </w:numPr>
        <w:ind w:left="284" w:hanging="284"/>
        <w:rPr>
          <w:rFonts w:ascii="Arial" w:hAnsi="Arial" w:cs="Arial"/>
        </w:rPr>
      </w:pPr>
      <w:r w:rsidRPr="00323C2B">
        <w:rPr>
          <w:rFonts w:ascii="Helvetica" w:hAnsi="Helvetica"/>
        </w:rPr>
        <w:t>Counter Terrorism and Security Act 2015</w:t>
      </w:r>
    </w:p>
    <w:p w14:paraId="2E321AF3" w14:textId="77777777" w:rsidR="00B36B29" w:rsidRPr="00323C2B" w:rsidRDefault="00B36B29" w:rsidP="001A307F">
      <w:pPr>
        <w:numPr>
          <w:ilvl w:val="0"/>
          <w:numId w:val="5"/>
        </w:numPr>
        <w:ind w:left="284" w:hanging="284"/>
        <w:rPr>
          <w:rFonts w:ascii="Arial" w:hAnsi="Arial" w:cs="Arial"/>
        </w:rPr>
      </w:pPr>
      <w:r w:rsidRPr="00323C2B">
        <w:rPr>
          <w:rFonts w:ascii="Helvetica" w:hAnsi="Helvetica"/>
        </w:rPr>
        <w:lastRenderedPageBreak/>
        <w:t>Serious Crime Act 2015</w:t>
      </w:r>
    </w:p>
    <w:p w14:paraId="53409D17" w14:textId="77777777" w:rsidR="00B36B29" w:rsidRPr="00323C2B" w:rsidRDefault="00B36B29" w:rsidP="001A307F">
      <w:pPr>
        <w:numPr>
          <w:ilvl w:val="0"/>
          <w:numId w:val="5"/>
        </w:numPr>
        <w:ind w:left="284" w:hanging="284"/>
        <w:rPr>
          <w:rFonts w:ascii="Arial" w:hAnsi="Arial" w:cs="Arial"/>
        </w:rPr>
      </w:pPr>
      <w:r w:rsidRPr="00323C2B">
        <w:rPr>
          <w:rFonts w:ascii="Helvetica" w:hAnsi="Helvetica"/>
        </w:rPr>
        <w:t>Data Protection Act 2018</w:t>
      </w:r>
    </w:p>
    <w:p w14:paraId="70D759C3" w14:textId="77777777" w:rsidR="00D1475B" w:rsidRPr="00323C2B" w:rsidRDefault="00D1475B" w:rsidP="001A307F">
      <w:pPr>
        <w:numPr>
          <w:ilvl w:val="0"/>
          <w:numId w:val="5"/>
        </w:numPr>
        <w:ind w:left="284" w:hanging="284"/>
        <w:rPr>
          <w:rFonts w:ascii="Arial" w:hAnsi="Arial" w:cs="Arial"/>
        </w:rPr>
      </w:pPr>
      <w:r w:rsidRPr="00323C2B">
        <w:rPr>
          <w:rFonts w:ascii="Helvetica" w:hAnsi="Helvetica"/>
        </w:rPr>
        <w:t>Voyeurism (Offences) Act 2019</w:t>
      </w:r>
    </w:p>
    <w:p w14:paraId="109B88F3" w14:textId="77777777" w:rsidR="00B36B29" w:rsidRPr="00323C2B" w:rsidRDefault="00B36B29" w:rsidP="00B36B29">
      <w:pPr>
        <w:ind w:left="284"/>
        <w:rPr>
          <w:rFonts w:ascii="Arial" w:hAnsi="Arial" w:cs="Arial"/>
        </w:rPr>
      </w:pPr>
    </w:p>
    <w:p w14:paraId="39E1968A" w14:textId="77777777" w:rsidR="00B36B29" w:rsidRPr="00323C2B" w:rsidRDefault="00B36B29" w:rsidP="00B36B29">
      <w:pPr>
        <w:ind w:left="284" w:hanging="284"/>
        <w:rPr>
          <w:rFonts w:ascii="Arial" w:hAnsi="Arial" w:cs="Arial"/>
        </w:rPr>
      </w:pPr>
      <w:r w:rsidRPr="00323C2B">
        <w:rPr>
          <w:rFonts w:ascii="Arial" w:hAnsi="Arial" w:cs="Arial"/>
          <w:b/>
        </w:rPr>
        <w:t>1.2</w:t>
      </w:r>
      <w:r w:rsidRPr="00323C2B">
        <w:rPr>
          <w:rFonts w:ascii="Arial" w:hAnsi="Arial" w:cs="Arial"/>
        </w:rPr>
        <w:t xml:space="preserve"> The following documentation is also related to this policy:</w:t>
      </w:r>
    </w:p>
    <w:p w14:paraId="1E58F1D2" w14:textId="77777777" w:rsidR="00B36B29" w:rsidRPr="00323C2B" w:rsidRDefault="00B36B29" w:rsidP="00B36B29">
      <w:pPr>
        <w:ind w:left="284" w:hanging="284"/>
        <w:rPr>
          <w:rFonts w:ascii="Arial" w:hAnsi="Arial" w:cs="Arial"/>
        </w:rPr>
      </w:pPr>
    </w:p>
    <w:p w14:paraId="5541B5EB" w14:textId="77777777" w:rsidR="00B36B29" w:rsidRPr="00323C2B" w:rsidRDefault="00B36B29" w:rsidP="001A307F">
      <w:pPr>
        <w:numPr>
          <w:ilvl w:val="0"/>
          <w:numId w:val="6"/>
        </w:numPr>
        <w:ind w:left="284" w:hanging="284"/>
        <w:rPr>
          <w:rFonts w:ascii="Arial" w:hAnsi="Arial" w:cs="Arial"/>
        </w:rPr>
      </w:pPr>
      <w:r w:rsidRPr="00323C2B">
        <w:rPr>
          <w:rFonts w:ascii="Arial" w:hAnsi="Arial" w:cs="Arial"/>
        </w:rPr>
        <w:t>Dealing with Allegations of Abuse against Teachers and other Staff: Guidance for Local Authorities, Headteachers, School Staff, Governing Bodies and Proprietors of Independent Schools (DfE)</w:t>
      </w:r>
    </w:p>
    <w:p w14:paraId="54ECCDCA" w14:textId="77777777" w:rsidR="00B36B29" w:rsidRPr="00323C2B" w:rsidRDefault="00B36B29" w:rsidP="001A307F">
      <w:pPr>
        <w:numPr>
          <w:ilvl w:val="0"/>
          <w:numId w:val="6"/>
        </w:numPr>
        <w:ind w:left="284" w:hanging="284"/>
        <w:jc w:val="both"/>
        <w:rPr>
          <w:rFonts w:ascii="Arial" w:hAnsi="Arial" w:cs="Arial"/>
          <w:w w:val="105"/>
        </w:rPr>
      </w:pPr>
      <w:r w:rsidRPr="00323C2B">
        <w:rPr>
          <w:rFonts w:ascii="Arial" w:hAnsi="Arial" w:cs="Arial"/>
        </w:rPr>
        <w:t>Equality Act 2010: Advice for Schools (DfE)</w:t>
      </w:r>
    </w:p>
    <w:p w14:paraId="1B9F9AEC" w14:textId="77777777" w:rsidR="00B36B29" w:rsidRPr="00323C2B" w:rsidRDefault="00B36B29" w:rsidP="001A307F">
      <w:pPr>
        <w:numPr>
          <w:ilvl w:val="0"/>
          <w:numId w:val="6"/>
        </w:numPr>
        <w:ind w:left="284" w:hanging="284"/>
        <w:rPr>
          <w:rFonts w:ascii="Arial" w:hAnsi="Arial" w:cs="Arial"/>
        </w:rPr>
      </w:pPr>
      <w:r w:rsidRPr="00323C2B">
        <w:rPr>
          <w:rFonts w:ascii="Arial" w:hAnsi="Arial" w:cs="Arial"/>
        </w:rPr>
        <w:t>Keeping Children Safe in Education: Statutory Guidance for Schools and Colleges (DfE 2019)</w:t>
      </w:r>
    </w:p>
    <w:p w14:paraId="55070FB9" w14:textId="77777777" w:rsidR="00B36B29" w:rsidRPr="00323C2B" w:rsidRDefault="00B36B29" w:rsidP="001A307F">
      <w:pPr>
        <w:numPr>
          <w:ilvl w:val="0"/>
          <w:numId w:val="6"/>
        </w:numPr>
        <w:ind w:left="284" w:hanging="284"/>
        <w:rPr>
          <w:rFonts w:ascii="Arial" w:hAnsi="Arial" w:cs="Arial"/>
        </w:rPr>
      </w:pPr>
      <w:r w:rsidRPr="00323C2B">
        <w:rPr>
          <w:rFonts w:ascii="Arial" w:hAnsi="Arial" w:cs="Arial"/>
        </w:rPr>
        <w:t>Mental Health and Behaviour in Schools: Departmental Advice (DfE 2014)</w:t>
      </w:r>
    </w:p>
    <w:p w14:paraId="0AF30AB2" w14:textId="77777777" w:rsidR="00B36B29" w:rsidRPr="00323C2B" w:rsidRDefault="00B36B29" w:rsidP="001A307F">
      <w:pPr>
        <w:numPr>
          <w:ilvl w:val="0"/>
          <w:numId w:val="6"/>
        </w:numPr>
        <w:ind w:left="284" w:hanging="284"/>
        <w:rPr>
          <w:rFonts w:ascii="Arial" w:hAnsi="Arial" w:cs="Arial"/>
        </w:rPr>
      </w:pPr>
      <w:r w:rsidRPr="00323C2B">
        <w:rPr>
          <w:rFonts w:ascii="Helvetica" w:hAnsi="Helvetica"/>
        </w:rPr>
        <w:t>Information Sharing 2015 (HM Government</w:t>
      </w:r>
      <w:r w:rsidRPr="00323C2B">
        <w:rPr>
          <w:rFonts w:ascii="Helvetica" w:hAnsi="Helvetica"/>
          <w:shd w:val="clear" w:color="auto" w:fill="F5F5F5"/>
        </w:rPr>
        <w:t>)</w:t>
      </w:r>
    </w:p>
    <w:p w14:paraId="28EE0404" w14:textId="77777777" w:rsidR="00B36B29" w:rsidRPr="00323C2B" w:rsidRDefault="00B36B29" w:rsidP="001A307F">
      <w:pPr>
        <w:numPr>
          <w:ilvl w:val="0"/>
          <w:numId w:val="6"/>
        </w:numPr>
        <w:ind w:left="284" w:hanging="284"/>
        <w:rPr>
          <w:rFonts w:ascii="Arial" w:hAnsi="Arial" w:cs="Arial"/>
        </w:rPr>
      </w:pPr>
      <w:r w:rsidRPr="00323C2B">
        <w:rPr>
          <w:rFonts w:ascii="Helvetica" w:hAnsi="Helvetica"/>
        </w:rPr>
        <w:t>What to do if you’re worried a child is being abused 2015 (HM Government</w:t>
      </w:r>
      <w:r w:rsidRPr="00323C2B">
        <w:rPr>
          <w:rFonts w:ascii="Helvetica" w:hAnsi="Helvetica"/>
          <w:shd w:val="clear" w:color="auto" w:fill="F5F5F5"/>
        </w:rPr>
        <w:t>)</w:t>
      </w:r>
    </w:p>
    <w:p w14:paraId="4E1CCD84" w14:textId="77777777" w:rsidR="00B36B29" w:rsidRPr="00323C2B" w:rsidRDefault="00B36B29" w:rsidP="001A307F">
      <w:pPr>
        <w:numPr>
          <w:ilvl w:val="0"/>
          <w:numId w:val="6"/>
        </w:numPr>
        <w:ind w:left="284" w:hanging="284"/>
        <w:rPr>
          <w:rFonts w:ascii="Arial" w:hAnsi="Arial" w:cs="Arial"/>
        </w:rPr>
      </w:pPr>
      <w:r w:rsidRPr="00323C2B">
        <w:rPr>
          <w:rFonts w:ascii="Arial" w:hAnsi="Arial" w:cs="Arial"/>
        </w:rPr>
        <w:t>Working Together to Safeguard Children: A Guide to Inter-agency Working to Safeguard and Promote the Welfare of Children (2018)</w:t>
      </w:r>
    </w:p>
    <w:p w14:paraId="42052668" w14:textId="77777777" w:rsidR="00B36B29" w:rsidRPr="00323C2B" w:rsidRDefault="00B36B29" w:rsidP="001A307F">
      <w:pPr>
        <w:numPr>
          <w:ilvl w:val="0"/>
          <w:numId w:val="6"/>
        </w:numPr>
        <w:ind w:left="284" w:hanging="284"/>
        <w:rPr>
          <w:rFonts w:ascii="Arial" w:hAnsi="Arial" w:cs="Arial"/>
        </w:rPr>
      </w:pPr>
      <w:r w:rsidRPr="00323C2B">
        <w:rPr>
          <w:rFonts w:ascii="Arial" w:hAnsi="Arial" w:cs="Arial"/>
        </w:rPr>
        <w:t>Inspecting Safeguarding in Early Years, Education and Skills Settings (Ofsted)</w:t>
      </w:r>
    </w:p>
    <w:p w14:paraId="5A9F3B5F" w14:textId="77777777" w:rsidR="00B36B29" w:rsidRPr="00323C2B" w:rsidRDefault="00B36B29" w:rsidP="001A307F">
      <w:pPr>
        <w:numPr>
          <w:ilvl w:val="0"/>
          <w:numId w:val="6"/>
        </w:numPr>
        <w:ind w:left="284" w:hanging="284"/>
        <w:rPr>
          <w:rFonts w:ascii="Arial" w:hAnsi="Arial" w:cs="Arial"/>
        </w:rPr>
      </w:pPr>
      <w:r w:rsidRPr="00323C2B">
        <w:rPr>
          <w:rFonts w:ascii="Arial" w:hAnsi="Arial" w:cs="Arial"/>
        </w:rPr>
        <w:t>School Inspection Handbook (Ofsted)</w:t>
      </w:r>
    </w:p>
    <w:p w14:paraId="29B59251" w14:textId="77777777" w:rsidR="00B36B29" w:rsidRPr="00323C2B" w:rsidRDefault="00B36B29" w:rsidP="001A307F">
      <w:pPr>
        <w:numPr>
          <w:ilvl w:val="0"/>
          <w:numId w:val="6"/>
        </w:numPr>
        <w:ind w:left="284" w:hanging="284"/>
        <w:rPr>
          <w:rFonts w:ascii="Arial" w:hAnsi="Arial" w:cs="Arial"/>
        </w:rPr>
      </w:pPr>
      <w:r w:rsidRPr="00323C2B">
        <w:rPr>
          <w:rFonts w:ascii="Arial" w:hAnsi="Arial" w:cs="Arial"/>
        </w:rPr>
        <w:t>The Prevent Duty: Department advice for schools and childcare providers (DfE)</w:t>
      </w:r>
    </w:p>
    <w:p w14:paraId="35BAE8FF" w14:textId="77777777" w:rsidR="00B36B29" w:rsidRPr="00323C2B" w:rsidRDefault="00B36B29" w:rsidP="001A307F">
      <w:pPr>
        <w:numPr>
          <w:ilvl w:val="0"/>
          <w:numId w:val="6"/>
        </w:numPr>
        <w:ind w:left="284" w:hanging="284"/>
        <w:rPr>
          <w:rFonts w:ascii="Arial" w:hAnsi="Arial" w:cs="Arial"/>
        </w:rPr>
      </w:pPr>
      <w:r w:rsidRPr="00323C2B">
        <w:rPr>
          <w:rFonts w:ascii="Arial" w:hAnsi="Arial" w:cs="Arial"/>
        </w:rPr>
        <w:t>Mandatory Reporting of Female Genital Mutilation - procedural information (HM Government)</w:t>
      </w:r>
    </w:p>
    <w:p w14:paraId="5E89419F" w14:textId="77777777" w:rsidR="00B36B29" w:rsidRPr="00323C2B" w:rsidRDefault="00B36B29" w:rsidP="001A307F">
      <w:pPr>
        <w:numPr>
          <w:ilvl w:val="0"/>
          <w:numId w:val="11"/>
        </w:numPr>
        <w:ind w:left="284" w:hanging="284"/>
        <w:jc w:val="both"/>
        <w:rPr>
          <w:rFonts w:ascii="Arial" w:hAnsi="Arial"/>
          <w:w w:val="105"/>
        </w:rPr>
      </w:pPr>
      <w:r w:rsidRPr="00323C2B">
        <w:rPr>
          <w:rFonts w:ascii="Arial" w:hAnsi="Arial"/>
          <w:w w:val="105"/>
        </w:rPr>
        <w:t>Guidance for safer working practices (Safer Recruitment Consortium 2019)</w:t>
      </w:r>
    </w:p>
    <w:p w14:paraId="52A75970" w14:textId="77777777" w:rsidR="00B36B29" w:rsidRPr="00323C2B" w:rsidRDefault="00B36B29" w:rsidP="001A307F">
      <w:pPr>
        <w:numPr>
          <w:ilvl w:val="0"/>
          <w:numId w:val="11"/>
        </w:numPr>
        <w:ind w:left="284" w:hanging="284"/>
        <w:jc w:val="both"/>
        <w:rPr>
          <w:rFonts w:ascii="Arial" w:hAnsi="Arial"/>
          <w:w w:val="105"/>
        </w:rPr>
      </w:pPr>
      <w:r w:rsidRPr="00323C2B">
        <w:rPr>
          <w:rFonts w:ascii="Arial" w:hAnsi="Arial"/>
          <w:w w:val="105"/>
        </w:rPr>
        <w:t>Child Sexual Exploitation - definition and guide for practitioners (DfE 2017)</w:t>
      </w:r>
    </w:p>
    <w:p w14:paraId="791EEE02" w14:textId="77777777" w:rsidR="00B36B29" w:rsidRPr="00323C2B" w:rsidRDefault="00B36B29" w:rsidP="001A307F">
      <w:pPr>
        <w:numPr>
          <w:ilvl w:val="0"/>
          <w:numId w:val="11"/>
        </w:numPr>
        <w:ind w:left="284" w:hanging="284"/>
        <w:jc w:val="both"/>
        <w:rPr>
          <w:rFonts w:ascii="Arial" w:hAnsi="Arial"/>
          <w:w w:val="105"/>
        </w:rPr>
      </w:pPr>
      <w:r w:rsidRPr="00323C2B">
        <w:rPr>
          <w:rFonts w:ascii="Arial" w:hAnsi="Arial" w:cs="Arial"/>
        </w:rPr>
        <w:t>Sexual violence and sexual harassment between children in schools and colleges (DfE 2018)</w:t>
      </w:r>
    </w:p>
    <w:p w14:paraId="329DB824" w14:textId="77777777" w:rsidR="00B36B29" w:rsidRPr="00323C2B" w:rsidRDefault="00B36B29" w:rsidP="001A307F">
      <w:pPr>
        <w:numPr>
          <w:ilvl w:val="0"/>
          <w:numId w:val="11"/>
        </w:numPr>
        <w:autoSpaceDE w:val="0"/>
        <w:autoSpaceDN w:val="0"/>
        <w:adjustRightInd w:val="0"/>
        <w:ind w:left="284" w:hanging="284"/>
        <w:rPr>
          <w:rFonts w:ascii="Arial" w:hAnsi="Arial" w:cs="Arial"/>
          <w:b/>
          <w:w w:val="105"/>
        </w:rPr>
      </w:pPr>
      <w:r w:rsidRPr="00323C2B">
        <w:rPr>
          <w:rFonts w:ascii="Arial" w:hAnsi="Arial" w:cs="Arial"/>
        </w:rPr>
        <w:t>Race Disparity Audit - Summary Findings from the Ethnicity Facts and Figures Website (Cabinet Office)</w:t>
      </w:r>
    </w:p>
    <w:p w14:paraId="67AE08D4" w14:textId="77777777" w:rsidR="00B36B29" w:rsidRPr="00323C2B" w:rsidRDefault="00B36B29" w:rsidP="001A307F">
      <w:pPr>
        <w:pStyle w:val="Heading1"/>
        <w:numPr>
          <w:ilvl w:val="0"/>
          <w:numId w:val="11"/>
        </w:numPr>
        <w:shd w:val="clear" w:color="auto" w:fill="FFFFFF"/>
        <w:spacing w:before="0"/>
        <w:ind w:left="284" w:hanging="284"/>
        <w:textAlignment w:val="baseline"/>
        <w:rPr>
          <w:rFonts w:ascii="Arial" w:hAnsi="Arial" w:cs="Arial"/>
          <w:b w:val="0"/>
          <w:color w:val="auto"/>
          <w:sz w:val="24"/>
          <w:szCs w:val="24"/>
        </w:rPr>
      </w:pPr>
      <w:r w:rsidRPr="00323C2B">
        <w:rPr>
          <w:rFonts w:ascii="Arial" w:hAnsi="Arial" w:cs="Arial"/>
          <w:b w:val="0"/>
          <w:color w:val="auto"/>
          <w:sz w:val="24"/>
          <w:szCs w:val="24"/>
        </w:rPr>
        <w:t>Sexting in Schools and Colleges (UK Council for Child Internet Safety (UKCCIS))</w:t>
      </w:r>
    </w:p>
    <w:p w14:paraId="1A959F5C" w14:textId="77777777" w:rsidR="00B36B29" w:rsidRPr="00323C2B" w:rsidRDefault="00B36B29" w:rsidP="001A307F">
      <w:pPr>
        <w:pStyle w:val="ListParagraph"/>
        <w:numPr>
          <w:ilvl w:val="0"/>
          <w:numId w:val="11"/>
        </w:numPr>
        <w:ind w:left="284" w:hanging="284"/>
        <w:rPr>
          <w:rFonts w:ascii="Arial" w:hAnsi="Arial" w:cs="Arial"/>
        </w:rPr>
      </w:pPr>
      <w:r w:rsidRPr="00323C2B">
        <w:rPr>
          <w:rFonts w:ascii="Arial" w:hAnsi="Arial" w:cs="Arial"/>
        </w:rPr>
        <w:t>Preventing youth violence and gang involvement (Home Office)</w:t>
      </w:r>
    </w:p>
    <w:p w14:paraId="790F46F0" w14:textId="77777777" w:rsidR="00B36B29" w:rsidRPr="00323C2B" w:rsidRDefault="00B36B29" w:rsidP="001A307F">
      <w:pPr>
        <w:pStyle w:val="ListParagraph"/>
        <w:numPr>
          <w:ilvl w:val="0"/>
          <w:numId w:val="11"/>
        </w:numPr>
        <w:ind w:left="284" w:hanging="284"/>
        <w:rPr>
          <w:rFonts w:ascii="Arial" w:hAnsi="Arial" w:cs="Arial"/>
        </w:rPr>
      </w:pPr>
      <w:r w:rsidRPr="00323C2B">
        <w:rPr>
          <w:rFonts w:ascii="Arial" w:hAnsi="Arial" w:cs="Arial"/>
        </w:rPr>
        <w:t>Criminal exploitation of children and vulnerable adults: county lines guidance (Home Office)</w:t>
      </w:r>
    </w:p>
    <w:p w14:paraId="5A216012" w14:textId="77777777" w:rsidR="00B36B29" w:rsidRPr="00323C2B" w:rsidRDefault="00B36B29" w:rsidP="00B36B29"/>
    <w:p w14:paraId="4D6F682E" w14:textId="77777777" w:rsidR="00B36B29" w:rsidRPr="00323C2B" w:rsidRDefault="00B36B29" w:rsidP="00B36B29">
      <w:pPr>
        <w:jc w:val="both"/>
        <w:rPr>
          <w:rFonts w:ascii="Arial" w:hAnsi="Arial"/>
          <w:w w:val="105"/>
        </w:rPr>
      </w:pPr>
      <w:r w:rsidRPr="00323C2B">
        <w:rPr>
          <w:rFonts w:ascii="Arial" w:hAnsi="Arial"/>
          <w:b/>
          <w:w w:val="105"/>
        </w:rPr>
        <w:t>1.3</w:t>
      </w:r>
      <w:r w:rsidRPr="00323C2B">
        <w:rPr>
          <w:rFonts w:ascii="Arial" w:hAnsi="Arial"/>
          <w:w w:val="105"/>
        </w:rPr>
        <w:t xml:space="preserve"> We believe this policy should be viewed in </w:t>
      </w:r>
      <w:r w:rsidRPr="00323C2B">
        <w:rPr>
          <w:rFonts w:ascii="Arial" w:hAnsi="Arial"/>
          <w:b/>
          <w:w w:val="105"/>
        </w:rPr>
        <w:t>conjunction</w:t>
      </w:r>
      <w:r w:rsidRPr="00323C2B">
        <w:rPr>
          <w:rFonts w:ascii="Arial" w:hAnsi="Arial"/>
          <w:w w:val="105"/>
        </w:rPr>
        <w:t xml:space="preserve"> with the following policies which have major relevance to safeguarding and promoting the welfare of children:</w:t>
      </w:r>
    </w:p>
    <w:p w14:paraId="45FC9E27" w14:textId="77777777" w:rsidR="00B36B29" w:rsidRPr="00323C2B" w:rsidRDefault="00B36B29" w:rsidP="00B36B29">
      <w:pPr>
        <w:rPr>
          <w:rFonts w:ascii="Arial" w:hAnsi="Arial"/>
          <w:b/>
          <w:w w:val="105"/>
        </w:rPr>
      </w:pPr>
    </w:p>
    <w:tbl>
      <w:tblPr>
        <w:tblW w:w="0" w:type="auto"/>
        <w:tblInd w:w="108" w:type="dxa"/>
        <w:tblLook w:val="04A0" w:firstRow="1" w:lastRow="0" w:firstColumn="1" w:lastColumn="0" w:noHBand="0" w:noVBand="1"/>
      </w:tblPr>
      <w:tblGrid>
        <w:gridCol w:w="5099"/>
        <w:gridCol w:w="5107"/>
      </w:tblGrid>
      <w:tr w:rsidR="00B36B29" w:rsidRPr="00323C2B" w14:paraId="06CC248A" w14:textId="77777777" w:rsidTr="00583E05">
        <w:tc>
          <w:tcPr>
            <w:tcW w:w="5099" w:type="dxa"/>
          </w:tcPr>
          <w:p w14:paraId="55A9E40B" w14:textId="77777777" w:rsidR="00B36B29" w:rsidRPr="00323C2B" w:rsidRDefault="00B36B29" w:rsidP="001A307F">
            <w:pPr>
              <w:numPr>
                <w:ilvl w:val="0"/>
                <w:numId w:val="13"/>
              </w:numPr>
              <w:ind w:left="176" w:hanging="284"/>
              <w:rPr>
                <w:rFonts w:ascii="Arial" w:hAnsi="Arial"/>
                <w:w w:val="105"/>
              </w:rPr>
            </w:pPr>
            <w:bookmarkStart w:id="0" w:name="_GoBack"/>
            <w:bookmarkEnd w:id="0"/>
            <w:r w:rsidRPr="00323C2B">
              <w:rPr>
                <w:rFonts w:ascii="Arial" w:hAnsi="Arial"/>
                <w:w w:val="105"/>
              </w:rPr>
              <w:t>Acceptable Use of ICT</w:t>
            </w:r>
          </w:p>
          <w:p w14:paraId="719E6511"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Administration of Medicines</w:t>
            </w:r>
          </w:p>
          <w:p w14:paraId="64982CAB"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Advocates and Independent Visitors</w:t>
            </w:r>
          </w:p>
          <w:p w14:paraId="3CF680C0"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Anti-Violence, Aggressive and Anti-Social Behaviour</w:t>
            </w:r>
          </w:p>
          <w:p w14:paraId="57B61D6A"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Anti-bullying</w:t>
            </w:r>
          </w:p>
          <w:p w14:paraId="00935948"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Anti-Cyber Bullying</w:t>
            </w:r>
          </w:p>
          <w:p w14:paraId="2FD4D69B"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Child Gone Missing On or Off Site</w:t>
            </w:r>
          </w:p>
          <w:p w14:paraId="1339BBAC"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Child Missing Education</w:t>
            </w:r>
          </w:p>
          <w:p w14:paraId="28E17FC7"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Child Sexual Exploitation</w:t>
            </w:r>
          </w:p>
          <w:p w14:paraId="6DEFBFA8"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Confidentiality</w:t>
            </w:r>
          </w:p>
          <w:p w14:paraId="219887BB"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Dealing with Allegations Against School Personnel</w:t>
            </w:r>
          </w:p>
          <w:p w14:paraId="739BDE2F"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Dealing with Sexual Harassment and Sexual Violence</w:t>
            </w:r>
          </w:p>
          <w:p w14:paraId="3DA79554"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Disciplinary Procedure</w:t>
            </w:r>
          </w:p>
          <w:p w14:paraId="611892DA"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 xml:space="preserve">Disclosure and Barring Service Checks </w:t>
            </w:r>
          </w:p>
          <w:p w14:paraId="06C69F26"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Domestic Abuse and Operation Encompass</w:t>
            </w:r>
          </w:p>
          <w:p w14:paraId="0CD42224"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Drugs Education and Managing Drug Related Incidents</w:t>
            </w:r>
          </w:p>
          <w:p w14:paraId="412E6E6F"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Eating Disorders</w:t>
            </w:r>
          </w:p>
          <w:p w14:paraId="2D4F6A5F"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Educational Visits</w:t>
            </w:r>
          </w:p>
          <w:p w14:paraId="5AB09461"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Educational Visits and Terrorist Incidents</w:t>
            </w:r>
          </w:p>
          <w:p w14:paraId="43392D39"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Equal Opportunities</w:t>
            </w:r>
          </w:p>
          <w:p w14:paraId="0388B156"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Exclusions</w:t>
            </w:r>
          </w:p>
          <w:p w14:paraId="2E07EA9D"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E-safety</w:t>
            </w:r>
          </w:p>
          <w:p w14:paraId="00C04F9F"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Female Genital Mutilation</w:t>
            </w:r>
          </w:p>
          <w:p w14:paraId="6CBB3E48"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Health and Safety</w:t>
            </w:r>
          </w:p>
          <w:p w14:paraId="665140D9"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Hygiene</w:t>
            </w:r>
          </w:p>
          <w:p w14:paraId="5631B167"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Intimate Personal Care</w:t>
            </w:r>
          </w:p>
          <w:p w14:paraId="4B6F9DD3"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Intruders</w:t>
            </w:r>
          </w:p>
          <w:p w14:paraId="14068697"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Knife Crime</w:t>
            </w:r>
          </w:p>
          <w:p w14:paraId="596607A6" w14:textId="77777777" w:rsidR="00B36B29" w:rsidRPr="00323C2B" w:rsidRDefault="00B36B29" w:rsidP="00583E05">
            <w:pPr>
              <w:ind w:left="176"/>
              <w:rPr>
                <w:rFonts w:ascii="Arial" w:hAnsi="Arial"/>
                <w:w w:val="105"/>
              </w:rPr>
            </w:pPr>
          </w:p>
        </w:tc>
        <w:tc>
          <w:tcPr>
            <w:tcW w:w="5107" w:type="dxa"/>
          </w:tcPr>
          <w:p w14:paraId="3A405F5F" w14:textId="77777777" w:rsidR="00BE5E06" w:rsidRPr="00323C2B" w:rsidRDefault="00BE5E06" w:rsidP="001A307F">
            <w:pPr>
              <w:numPr>
                <w:ilvl w:val="0"/>
                <w:numId w:val="13"/>
              </w:numPr>
              <w:ind w:left="176" w:hanging="284"/>
              <w:rPr>
                <w:rFonts w:ascii="Arial" w:hAnsi="Arial"/>
                <w:w w:val="105"/>
              </w:rPr>
            </w:pPr>
            <w:r w:rsidRPr="00323C2B">
              <w:rPr>
                <w:rFonts w:ascii="Arial" w:hAnsi="Arial"/>
                <w:w w:val="105"/>
              </w:rPr>
              <w:t>Looked After Children</w:t>
            </w:r>
          </w:p>
          <w:p w14:paraId="529780D9"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Manual Handling</w:t>
            </w:r>
          </w:p>
          <w:p w14:paraId="1936EDA9" w14:textId="77777777" w:rsidR="00B36B29" w:rsidRPr="00323C2B" w:rsidRDefault="00B36B29" w:rsidP="001A307F">
            <w:pPr>
              <w:numPr>
                <w:ilvl w:val="0"/>
                <w:numId w:val="13"/>
              </w:numPr>
              <w:ind w:left="176" w:hanging="284"/>
              <w:rPr>
                <w:rFonts w:ascii="Arial" w:hAnsi="Arial"/>
                <w:w w:val="105"/>
              </w:rPr>
            </w:pPr>
            <w:r w:rsidRPr="00323C2B">
              <w:rPr>
                <w:rFonts w:ascii="Arial" w:hAnsi="Arial" w:cs="Arial"/>
              </w:rPr>
              <w:t>Medical and First Aid</w:t>
            </w:r>
          </w:p>
          <w:p w14:paraId="6B48244A" w14:textId="77777777" w:rsidR="00B36B29" w:rsidRPr="00323C2B" w:rsidRDefault="00B36B29" w:rsidP="001A307F">
            <w:pPr>
              <w:numPr>
                <w:ilvl w:val="0"/>
                <w:numId w:val="13"/>
              </w:numPr>
              <w:ind w:left="180" w:hanging="284"/>
              <w:rPr>
                <w:rFonts w:ascii="Arial" w:hAnsi="Arial"/>
                <w:w w:val="105"/>
              </w:rPr>
            </w:pPr>
            <w:r w:rsidRPr="00323C2B">
              <w:rPr>
                <w:rFonts w:ascii="Arial" w:hAnsi="Arial"/>
                <w:w w:val="105"/>
              </w:rPr>
              <w:t>Mobile Phone Safety and Acceptable Use</w:t>
            </w:r>
          </w:p>
          <w:p w14:paraId="49A5180E" w14:textId="77777777" w:rsidR="00B36B29" w:rsidRPr="00323C2B" w:rsidRDefault="00B36B29" w:rsidP="001A307F">
            <w:pPr>
              <w:numPr>
                <w:ilvl w:val="0"/>
                <w:numId w:val="13"/>
              </w:numPr>
              <w:ind w:left="180" w:hanging="284"/>
              <w:rPr>
                <w:rFonts w:ascii="Arial" w:hAnsi="Arial"/>
                <w:w w:val="105"/>
              </w:rPr>
            </w:pPr>
            <w:r w:rsidRPr="00323C2B">
              <w:rPr>
                <w:rFonts w:ascii="Arial" w:hAnsi="Arial"/>
                <w:w w:val="105"/>
              </w:rPr>
              <w:t>Parent and Community Use of Social Media</w:t>
            </w:r>
          </w:p>
          <w:p w14:paraId="5D989D96" w14:textId="77777777" w:rsidR="00B36B29" w:rsidRPr="00323C2B" w:rsidRDefault="00B36B29" w:rsidP="001A307F">
            <w:pPr>
              <w:numPr>
                <w:ilvl w:val="0"/>
                <w:numId w:val="13"/>
              </w:numPr>
              <w:ind w:left="180" w:hanging="284"/>
              <w:rPr>
                <w:rFonts w:ascii="Arial" w:hAnsi="Arial"/>
                <w:w w:val="105"/>
              </w:rPr>
            </w:pPr>
            <w:r w:rsidRPr="00323C2B">
              <w:rPr>
                <w:rFonts w:ascii="Arial" w:hAnsi="Arial" w:cs="Arial"/>
              </w:rPr>
              <w:t>Parent Involvement (Engagement)</w:t>
            </w:r>
          </w:p>
          <w:p w14:paraId="42E26ECA" w14:textId="77777777" w:rsidR="00B36B29" w:rsidRPr="00323C2B" w:rsidRDefault="00B36B29" w:rsidP="001A307F">
            <w:pPr>
              <w:numPr>
                <w:ilvl w:val="0"/>
                <w:numId w:val="13"/>
              </w:numPr>
              <w:ind w:left="180" w:hanging="284"/>
              <w:rPr>
                <w:rFonts w:ascii="Arial" w:hAnsi="Arial"/>
                <w:w w:val="105"/>
              </w:rPr>
            </w:pPr>
            <w:r w:rsidRPr="00323C2B">
              <w:rPr>
                <w:rFonts w:ascii="Arial" w:hAnsi="Arial" w:cs="Arial"/>
              </w:rPr>
              <w:t>Pastoral Care</w:t>
            </w:r>
          </w:p>
          <w:p w14:paraId="03C1196C" w14:textId="77777777" w:rsidR="00B36B29" w:rsidRPr="00323C2B" w:rsidRDefault="00B36B29" w:rsidP="001A307F">
            <w:pPr>
              <w:numPr>
                <w:ilvl w:val="0"/>
                <w:numId w:val="13"/>
              </w:numPr>
              <w:ind w:left="180" w:hanging="284"/>
              <w:rPr>
                <w:rFonts w:ascii="Arial" w:hAnsi="Arial"/>
                <w:w w:val="105"/>
              </w:rPr>
            </w:pPr>
            <w:r w:rsidRPr="00323C2B">
              <w:rPr>
                <w:rFonts w:ascii="Arial" w:hAnsi="Arial" w:cs="Arial"/>
              </w:rPr>
              <w:t>Photographic and Video Images</w:t>
            </w:r>
          </w:p>
          <w:p w14:paraId="21F8F624" w14:textId="77777777" w:rsidR="00B36B29" w:rsidRPr="00323C2B" w:rsidRDefault="00B36B29" w:rsidP="001A307F">
            <w:pPr>
              <w:numPr>
                <w:ilvl w:val="0"/>
                <w:numId w:val="13"/>
              </w:numPr>
              <w:ind w:left="180" w:hanging="284"/>
              <w:rPr>
                <w:rFonts w:ascii="Arial" w:hAnsi="Arial"/>
                <w:w w:val="105"/>
              </w:rPr>
            </w:pPr>
            <w:r w:rsidRPr="00323C2B">
              <w:rPr>
                <w:rFonts w:ascii="Arial" w:hAnsi="Arial" w:cs="Arial"/>
              </w:rPr>
              <w:t>Positive Handling (Restraint of Pupils)</w:t>
            </w:r>
          </w:p>
          <w:p w14:paraId="67077581" w14:textId="77777777" w:rsidR="00B36B29" w:rsidRPr="00323C2B" w:rsidRDefault="00B36B29" w:rsidP="001A307F">
            <w:pPr>
              <w:numPr>
                <w:ilvl w:val="0"/>
                <w:numId w:val="13"/>
              </w:numPr>
              <w:ind w:left="180" w:hanging="284"/>
              <w:rPr>
                <w:rFonts w:ascii="Arial" w:hAnsi="Arial"/>
                <w:w w:val="105"/>
              </w:rPr>
            </w:pPr>
            <w:r w:rsidRPr="00323C2B">
              <w:rPr>
                <w:rFonts w:ascii="Arial" w:hAnsi="Arial"/>
                <w:w w:val="105"/>
              </w:rPr>
              <w:t>Prevent Duty - Dealing with Extremism and Radicalisation</w:t>
            </w:r>
          </w:p>
          <w:p w14:paraId="2433B912" w14:textId="77777777" w:rsidR="00B36B29" w:rsidRPr="00323C2B" w:rsidRDefault="00B36B29" w:rsidP="001A307F">
            <w:pPr>
              <w:numPr>
                <w:ilvl w:val="0"/>
                <w:numId w:val="13"/>
              </w:numPr>
              <w:ind w:left="180" w:hanging="284"/>
              <w:rPr>
                <w:rFonts w:ascii="Arial" w:hAnsi="Arial"/>
                <w:w w:val="105"/>
              </w:rPr>
            </w:pPr>
            <w:r w:rsidRPr="00323C2B">
              <w:rPr>
                <w:rFonts w:ascii="Arial" w:hAnsi="Arial"/>
                <w:w w:val="105"/>
              </w:rPr>
              <w:t xml:space="preserve">Pupil Absence on Medical Grounds </w:t>
            </w:r>
          </w:p>
          <w:p w14:paraId="6F4FADE5" w14:textId="77777777" w:rsidR="00B36B29" w:rsidRPr="00323C2B" w:rsidRDefault="00B36B29" w:rsidP="001A307F">
            <w:pPr>
              <w:numPr>
                <w:ilvl w:val="0"/>
                <w:numId w:val="13"/>
              </w:numPr>
              <w:ind w:left="180" w:hanging="284"/>
              <w:rPr>
                <w:rFonts w:ascii="Arial" w:hAnsi="Arial"/>
                <w:w w:val="105"/>
              </w:rPr>
            </w:pPr>
            <w:r w:rsidRPr="00323C2B">
              <w:rPr>
                <w:rFonts w:ascii="Arial" w:hAnsi="Arial"/>
                <w:w w:val="105"/>
              </w:rPr>
              <w:t>Pupil Behaviour and Discipline</w:t>
            </w:r>
          </w:p>
          <w:p w14:paraId="5ECF1989" w14:textId="77777777" w:rsidR="00B36B29" w:rsidRPr="00323C2B" w:rsidRDefault="00B36B29" w:rsidP="001A307F">
            <w:pPr>
              <w:numPr>
                <w:ilvl w:val="0"/>
                <w:numId w:val="13"/>
              </w:numPr>
              <w:ind w:left="180" w:hanging="284"/>
              <w:rPr>
                <w:rFonts w:ascii="Arial" w:hAnsi="Arial"/>
                <w:w w:val="105"/>
              </w:rPr>
            </w:pPr>
            <w:r w:rsidRPr="00323C2B">
              <w:rPr>
                <w:rFonts w:ascii="Arial" w:hAnsi="Arial"/>
                <w:w w:val="105"/>
              </w:rPr>
              <w:t>Relations Education, Sex Education and Health Education</w:t>
            </w:r>
          </w:p>
          <w:p w14:paraId="4A13739C" w14:textId="77777777" w:rsidR="00B36B29" w:rsidRPr="00323C2B" w:rsidRDefault="00B36B29" w:rsidP="001A307F">
            <w:pPr>
              <w:numPr>
                <w:ilvl w:val="0"/>
                <w:numId w:val="13"/>
              </w:numPr>
              <w:ind w:left="180" w:hanging="284"/>
              <w:rPr>
                <w:rFonts w:ascii="Arial" w:hAnsi="Arial"/>
                <w:w w:val="105"/>
              </w:rPr>
            </w:pPr>
            <w:r w:rsidRPr="00323C2B">
              <w:rPr>
                <w:rFonts w:ascii="Arial" w:hAnsi="Arial"/>
                <w:w w:val="105"/>
              </w:rPr>
              <w:t>Safe Physical Contact with Pupils</w:t>
            </w:r>
          </w:p>
          <w:p w14:paraId="67471584" w14:textId="77777777" w:rsidR="00B36B29" w:rsidRPr="00323C2B" w:rsidRDefault="00B36B29" w:rsidP="001A307F">
            <w:pPr>
              <w:numPr>
                <w:ilvl w:val="0"/>
                <w:numId w:val="13"/>
              </w:numPr>
              <w:ind w:left="180" w:hanging="284"/>
              <w:rPr>
                <w:rFonts w:ascii="Arial" w:hAnsi="Arial"/>
                <w:w w:val="105"/>
              </w:rPr>
            </w:pPr>
            <w:r w:rsidRPr="00323C2B">
              <w:rPr>
                <w:rFonts w:ascii="Arial" w:hAnsi="Arial" w:cs="Arial"/>
              </w:rPr>
              <w:t>Safer Recruitment and Retention</w:t>
            </w:r>
          </w:p>
          <w:p w14:paraId="2D114DBC" w14:textId="77777777" w:rsidR="00B36B29" w:rsidRPr="00323C2B" w:rsidRDefault="00B36B29" w:rsidP="001A307F">
            <w:pPr>
              <w:numPr>
                <w:ilvl w:val="0"/>
                <w:numId w:val="13"/>
              </w:numPr>
              <w:ind w:left="180" w:hanging="284"/>
              <w:rPr>
                <w:rFonts w:ascii="Arial" w:hAnsi="Arial"/>
                <w:w w:val="105"/>
              </w:rPr>
            </w:pPr>
            <w:r w:rsidRPr="00323C2B">
              <w:rPr>
                <w:rFonts w:ascii="Arial" w:hAnsi="Arial" w:cs="Arial"/>
              </w:rPr>
              <w:t>School Based Counselling</w:t>
            </w:r>
          </w:p>
          <w:p w14:paraId="0BDFE48A"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School Personnel Code of Conduct</w:t>
            </w:r>
          </w:p>
          <w:p w14:paraId="274F414D"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School Security</w:t>
            </w:r>
          </w:p>
          <w:p w14:paraId="2688DF2C"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Searching, Screening and Confiscation</w:t>
            </w:r>
          </w:p>
          <w:p w14:paraId="6BE6574D"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Self-Harm</w:t>
            </w:r>
          </w:p>
          <w:p w14:paraId="7EB00746"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Sharps and Needles</w:t>
            </w:r>
          </w:p>
          <w:p w14:paraId="4214149F"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Sick Child</w:t>
            </w:r>
          </w:p>
          <w:p w14:paraId="1767EBE9"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Special Educational Needs and Disabilities</w:t>
            </w:r>
          </w:p>
          <w:p w14:paraId="08D1FC73"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Students on Placement</w:t>
            </w:r>
          </w:p>
          <w:p w14:paraId="7ACE8118"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Sun Protection</w:t>
            </w:r>
          </w:p>
          <w:p w14:paraId="5F3B7432"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Supervision of Pupils</w:t>
            </w:r>
          </w:p>
          <w:p w14:paraId="06E59362"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Supporting Pupils with Log Term Medical Conditions</w:t>
            </w:r>
          </w:p>
          <w:p w14:paraId="3053DBB0"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w w:val="105"/>
              </w:rPr>
              <w:t>Troubled and Vulnerable Children</w:t>
            </w:r>
          </w:p>
          <w:p w14:paraId="1C1FB48C"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Uncollected Child</w:t>
            </w:r>
          </w:p>
          <w:p w14:paraId="075E2EE3"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Visitors, Visiting Speakers and Contractors</w:t>
            </w:r>
          </w:p>
          <w:p w14:paraId="43396DA4" w14:textId="77777777" w:rsidR="00B36B29" w:rsidRPr="00323C2B" w:rsidRDefault="00B36B29" w:rsidP="001A307F">
            <w:pPr>
              <w:numPr>
                <w:ilvl w:val="0"/>
                <w:numId w:val="13"/>
              </w:numPr>
              <w:ind w:left="180" w:hanging="284"/>
              <w:jc w:val="both"/>
              <w:rPr>
                <w:rFonts w:ascii="Arial" w:hAnsi="Arial"/>
                <w:w w:val="105"/>
              </w:rPr>
            </w:pPr>
            <w:r w:rsidRPr="00323C2B">
              <w:rPr>
                <w:rFonts w:ascii="Arial" w:hAnsi="Arial" w:cs="Arial"/>
              </w:rPr>
              <w:t>Walking to and From School</w:t>
            </w:r>
          </w:p>
          <w:p w14:paraId="0D3008BE" w14:textId="77777777" w:rsidR="00B36B29" w:rsidRPr="00323C2B" w:rsidRDefault="00B36B29" w:rsidP="001A307F">
            <w:pPr>
              <w:numPr>
                <w:ilvl w:val="0"/>
                <w:numId w:val="13"/>
              </w:numPr>
              <w:tabs>
                <w:tab w:val="left" w:pos="284"/>
              </w:tabs>
              <w:ind w:left="180" w:hanging="284"/>
              <w:jc w:val="both"/>
              <w:rPr>
                <w:rFonts w:ascii="Arial" w:hAnsi="Arial"/>
                <w:w w:val="105"/>
              </w:rPr>
            </w:pPr>
            <w:r w:rsidRPr="00323C2B">
              <w:rPr>
                <w:rFonts w:ascii="Arial" w:hAnsi="Arial" w:cs="Arial"/>
              </w:rPr>
              <w:t>Whistle Blowing</w:t>
            </w:r>
          </w:p>
        </w:tc>
      </w:tr>
    </w:tbl>
    <w:p w14:paraId="60A2687F" w14:textId="77777777" w:rsidR="00B36B29" w:rsidRPr="00323C2B" w:rsidRDefault="00B36B29" w:rsidP="00B36B29">
      <w:pPr>
        <w:rPr>
          <w:rFonts w:ascii="Arial" w:hAnsi="Arial"/>
          <w:b/>
          <w:w w:val="105"/>
        </w:rPr>
      </w:pPr>
    </w:p>
    <w:p w14:paraId="518FA9FA" w14:textId="77777777" w:rsidR="00B36B29" w:rsidRPr="00323C2B" w:rsidRDefault="00B36B29" w:rsidP="00B36B29">
      <w:pPr>
        <w:jc w:val="both"/>
      </w:pPr>
      <w:r w:rsidRPr="00323C2B">
        <w:rPr>
          <w:rFonts w:ascii="Arial" w:hAnsi="Arial"/>
          <w:b/>
          <w:w w:val="105"/>
        </w:rPr>
        <w:t>1.4</w:t>
      </w:r>
      <w:r w:rsidRPr="00323C2B">
        <w:rPr>
          <w:rFonts w:ascii="Arial" w:hAnsi="Arial"/>
          <w:w w:val="105"/>
        </w:rPr>
        <w:t xml:space="preserve"> We recognise that the safety and protection of pupils is the responsibility of all </w:t>
      </w:r>
      <w:r w:rsidRPr="00323C2B">
        <w:rPr>
          <w:rFonts w:ascii="Arial" w:hAnsi="Arial"/>
          <w:b/>
          <w:w w:val="105"/>
        </w:rPr>
        <w:t>school personnel and volunteers</w:t>
      </w:r>
      <w:r w:rsidRPr="00323C2B">
        <w:rPr>
          <w:rFonts w:ascii="Arial" w:hAnsi="Arial"/>
          <w:w w:val="105"/>
        </w:rPr>
        <w:t xml:space="preserve"> as they are in a unique position to notice injuries, marks or bruises when children are undertaking certain activities which might indicate a child has been abused. We believe that we must report and investigate all injuries for the safety and protection of the children in our care.</w:t>
      </w:r>
    </w:p>
    <w:p w14:paraId="0F78AD7F" w14:textId="77777777" w:rsidR="00B36B29" w:rsidRPr="00323C2B" w:rsidRDefault="00B36B29" w:rsidP="00B36B29">
      <w:pPr>
        <w:rPr>
          <w:rFonts w:ascii="Arial" w:hAnsi="Arial" w:cs="Arial"/>
        </w:rPr>
      </w:pPr>
    </w:p>
    <w:p w14:paraId="23A4942A" w14:textId="77777777" w:rsidR="00B36B29" w:rsidRPr="00323C2B" w:rsidRDefault="00B36B29" w:rsidP="00B36B29">
      <w:pPr>
        <w:jc w:val="both"/>
        <w:rPr>
          <w:rFonts w:ascii="Arial" w:hAnsi="Arial"/>
          <w:w w:val="105"/>
        </w:rPr>
      </w:pPr>
      <w:r w:rsidRPr="00323C2B">
        <w:rPr>
          <w:rFonts w:ascii="Arial" w:hAnsi="Arial"/>
          <w:b/>
          <w:w w:val="105"/>
        </w:rPr>
        <w:t>1.5</w:t>
      </w:r>
      <w:r w:rsidRPr="00323C2B">
        <w:rPr>
          <w:rFonts w:ascii="Arial" w:hAnsi="Arial"/>
          <w:w w:val="105"/>
        </w:rPr>
        <w:t xml:space="preserve"> We acknowledge that children can be harmed </w:t>
      </w:r>
      <w:r w:rsidRPr="00323C2B">
        <w:rPr>
          <w:rFonts w:ascii="Arial" w:hAnsi="Arial"/>
          <w:b/>
          <w:w w:val="105"/>
        </w:rPr>
        <w:t>physically, emotionally, sexually or by neglect.</w:t>
      </w:r>
      <w:r w:rsidRPr="00323C2B">
        <w:rPr>
          <w:rFonts w:ascii="Arial" w:hAnsi="Arial"/>
          <w:w w:val="105"/>
        </w:rPr>
        <w:t xml:space="preserve"> It is our duty to report any concerns that we have of child abuse as the health, safety and protection of all children is paramount. We are aware that if abuse is suspected by another child then child protection procedures will be applied to both children.</w:t>
      </w:r>
    </w:p>
    <w:p w14:paraId="7BD4DD7B" w14:textId="77777777" w:rsidR="00B36B29" w:rsidRPr="00323C2B" w:rsidRDefault="00B36B29" w:rsidP="00175662">
      <w:pPr>
        <w:jc w:val="both"/>
        <w:rPr>
          <w:rFonts w:ascii="Arial" w:hAnsi="Arial" w:cs="Arial"/>
        </w:rPr>
      </w:pPr>
    </w:p>
    <w:p w14:paraId="3041A9CD" w14:textId="77777777" w:rsidR="00FC5C09" w:rsidRPr="00323C2B" w:rsidRDefault="00FC2AA8" w:rsidP="00FC5C09">
      <w:pPr>
        <w:jc w:val="both"/>
        <w:rPr>
          <w:rFonts w:ascii="Arial" w:hAnsi="Arial" w:cs="Arial"/>
        </w:rPr>
      </w:pPr>
      <w:r w:rsidRPr="00323C2B">
        <w:rPr>
          <w:rFonts w:ascii="Arial" w:hAnsi="Arial" w:cs="Arial"/>
          <w:b/>
        </w:rPr>
        <w:t>1.</w:t>
      </w:r>
      <w:r w:rsidR="00B36B29" w:rsidRPr="00323C2B">
        <w:rPr>
          <w:rFonts w:ascii="Arial" w:hAnsi="Arial" w:cs="Arial"/>
          <w:b/>
        </w:rPr>
        <w:t>6</w:t>
      </w:r>
      <w:r w:rsidRPr="00323C2B">
        <w:rPr>
          <w:rFonts w:ascii="Arial" w:hAnsi="Arial" w:cs="Arial"/>
        </w:rPr>
        <w:t xml:space="preserve"> </w:t>
      </w:r>
      <w:r w:rsidR="00FC5C09" w:rsidRPr="00323C2B">
        <w:rPr>
          <w:rFonts w:ascii="Arial" w:hAnsi="Arial" w:cs="Arial"/>
        </w:rPr>
        <w:t xml:space="preserve">All school personnel and governors have undertaken training in the early identification of abuse and neglect and </w:t>
      </w:r>
      <w:r w:rsidR="00FC6332" w:rsidRPr="00323C2B">
        <w:rPr>
          <w:rFonts w:ascii="Arial" w:hAnsi="Arial" w:cs="Arial"/>
        </w:rPr>
        <w:t xml:space="preserve">are </w:t>
      </w:r>
      <w:r w:rsidR="00FC5C09" w:rsidRPr="00323C2B">
        <w:rPr>
          <w:rFonts w:ascii="Arial" w:hAnsi="Arial" w:cs="Arial"/>
        </w:rPr>
        <w:t xml:space="preserve">aware of the indicators so that they are able to identify cases of children who may be in need of help or protection. </w:t>
      </w:r>
      <w:r w:rsidR="00FC6332" w:rsidRPr="00323C2B">
        <w:rPr>
          <w:rFonts w:ascii="Arial" w:hAnsi="Arial" w:cs="Arial"/>
        </w:rPr>
        <w:t>In</w:t>
      </w:r>
      <w:r w:rsidR="00FC5C09" w:rsidRPr="00323C2B">
        <w:rPr>
          <w:rFonts w:ascii="Arial" w:hAnsi="Arial" w:cs="Arial"/>
        </w:rPr>
        <w:t xml:space="preserve"> doubt, they will consult with the designated safeguarding lead.</w:t>
      </w:r>
    </w:p>
    <w:p w14:paraId="621BE986" w14:textId="77777777" w:rsidR="00FC5C09" w:rsidRPr="00323C2B" w:rsidRDefault="00FC5C09" w:rsidP="00FC5C09">
      <w:pPr>
        <w:jc w:val="both"/>
        <w:rPr>
          <w:rFonts w:ascii="Arial" w:hAnsi="Arial" w:cs="Arial"/>
        </w:rPr>
      </w:pPr>
    </w:p>
    <w:p w14:paraId="63DAA187" w14:textId="77777777" w:rsidR="00FC5C09" w:rsidRPr="00323C2B" w:rsidRDefault="00FC2AA8" w:rsidP="00FC5C09">
      <w:pPr>
        <w:rPr>
          <w:rFonts w:ascii="Arial" w:hAnsi="Arial" w:cs="Arial"/>
        </w:rPr>
      </w:pPr>
      <w:r w:rsidRPr="00323C2B">
        <w:rPr>
          <w:rFonts w:ascii="Arial" w:hAnsi="Arial" w:cs="Arial"/>
          <w:b/>
        </w:rPr>
        <w:t>1.</w:t>
      </w:r>
      <w:r w:rsidR="00B36B29" w:rsidRPr="00323C2B">
        <w:rPr>
          <w:rFonts w:ascii="Arial" w:hAnsi="Arial" w:cs="Arial"/>
          <w:b/>
        </w:rPr>
        <w:t>7</w:t>
      </w:r>
      <w:r w:rsidRPr="00323C2B">
        <w:rPr>
          <w:rFonts w:ascii="Arial" w:hAnsi="Arial" w:cs="Arial"/>
        </w:rPr>
        <w:t xml:space="preserve"> </w:t>
      </w:r>
      <w:r w:rsidR="00FC5C09" w:rsidRPr="00323C2B">
        <w:rPr>
          <w:rFonts w:ascii="Arial" w:hAnsi="Arial" w:cs="Arial"/>
        </w:rPr>
        <w:t>School personnel are ‘aware that abuse, neglect and safeguarding issues are rarely stand-alone events that can be covered by one definition or label. In most cases, multiple issues will overlap with one another.’</w:t>
      </w:r>
    </w:p>
    <w:p w14:paraId="5573AECE" w14:textId="77777777" w:rsidR="007437E1" w:rsidRPr="00323C2B" w:rsidRDefault="007437E1" w:rsidP="00175662">
      <w:pPr>
        <w:jc w:val="both"/>
        <w:rPr>
          <w:rFonts w:ascii="Arial" w:hAnsi="Arial" w:cs="Arial"/>
        </w:rPr>
      </w:pPr>
    </w:p>
    <w:p w14:paraId="5205EADA" w14:textId="77777777" w:rsidR="007437E1" w:rsidRPr="00323C2B" w:rsidRDefault="00010275" w:rsidP="00175662">
      <w:pPr>
        <w:jc w:val="both"/>
        <w:rPr>
          <w:rFonts w:ascii="Arial" w:hAnsi="Arial" w:cs="Arial"/>
        </w:rPr>
      </w:pPr>
      <w:r w:rsidRPr="00323C2B">
        <w:rPr>
          <w:rFonts w:ascii="Arial" w:hAnsi="Arial" w:cs="Arial"/>
          <w:b/>
        </w:rPr>
        <w:t>1.8</w:t>
      </w:r>
      <w:r w:rsidRPr="00323C2B">
        <w:rPr>
          <w:rFonts w:ascii="Arial" w:hAnsi="Arial" w:cs="Arial"/>
        </w:rPr>
        <w:t xml:space="preserve"> We are aware that risk indicators that are frequently found in cases of child abuse is not proof that abuse has occurred but they must be regarded as indicators of the possibility of significant harm.</w:t>
      </w:r>
    </w:p>
    <w:p w14:paraId="480F9B1D" w14:textId="77777777" w:rsidR="00010275" w:rsidRPr="00323C2B" w:rsidRDefault="00010275" w:rsidP="00175662">
      <w:pPr>
        <w:jc w:val="both"/>
        <w:rPr>
          <w:rFonts w:ascii="Arial" w:hAnsi="Arial" w:cs="Arial"/>
        </w:rPr>
      </w:pPr>
    </w:p>
    <w:p w14:paraId="19BE9349" w14:textId="77777777" w:rsidR="00010275" w:rsidRPr="00323C2B" w:rsidRDefault="00010275" w:rsidP="00175662">
      <w:pPr>
        <w:jc w:val="both"/>
        <w:rPr>
          <w:rFonts w:ascii="Arial" w:hAnsi="Arial" w:cs="Arial"/>
        </w:rPr>
      </w:pPr>
      <w:r w:rsidRPr="00323C2B">
        <w:rPr>
          <w:rFonts w:ascii="Arial" w:hAnsi="Arial" w:cs="Arial"/>
          <w:b/>
        </w:rPr>
        <w:t xml:space="preserve">1.9 </w:t>
      </w:r>
      <w:r w:rsidRPr="00323C2B">
        <w:rPr>
          <w:rFonts w:ascii="Arial" w:hAnsi="Arial" w:cs="Arial"/>
        </w:rPr>
        <w:t xml:space="preserve">We must be aware that the absence of such indicators does not mean that abuse or neglect has not occurred. </w:t>
      </w:r>
    </w:p>
    <w:p w14:paraId="3F2512A3" w14:textId="77777777" w:rsidR="00010275" w:rsidRPr="00323C2B" w:rsidRDefault="00010275" w:rsidP="00175662">
      <w:pPr>
        <w:jc w:val="both"/>
        <w:rPr>
          <w:rFonts w:ascii="Arial" w:hAnsi="Arial" w:cs="Arial"/>
        </w:rPr>
      </w:pPr>
    </w:p>
    <w:p w14:paraId="0C48DD1F" w14:textId="77777777" w:rsidR="00010275" w:rsidRPr="00323C2B" w:rsidRDefault="00010275" w:rsidP="00175662">
      <w:pPr>
        <w:jc w:val="both"/>
        <w:rPr>
          <w:rFonts w:ascii="Arial" w:hAnsi="Arial" w:cs="Arial"/>
        </w:rPr>
      </w:pPr>
      <w:r w:rsidRPr="00323C2B">
        <w:rPr>
          <w:rFonts w:ascii="Arial" w:hAnsi="Arial" w:cs="Arial"/>
          <w:b/>
        </w:rPr>
        <w:t>1.10</w:t>
      </w:r>
      <w:r w:rsidRPr="00323C2B">
        <w:rPr>
          <w:rFonts w:ascii="Arial" w:hAnsi="Arial" w:cs="Arial"/>
        </w:rPr>
        <w:t xml:space="preserve"> We must </w:t>
      </w:r>
      <w:r w:rsidR="0006728C" w:rsidRPr="00323C2B">
        <w:rPr>
          <w:rFonts w:ascii="Arial" w:hAnsi="Arial" w:cs="Arial"/>
        </w:rPr>
        <w:t xml:space="preserve">be </w:t>
      </w:r>
      <w:r w:rsidRPr="00323C2B">
        <w:rPr>
          <w:rFonts w:ascii="Arial" w:hAnsi="Arial" w:cs="Arial"/>
        </w:rPr>
        <w:t xml:space="preserve">alert to the following </w:t>
      </w:r>
      <w:r w:rsidRPr="00323C2B">
        <w:rPr>
          <w:rFonts w:ascii="Arial" w:hAnsi="Arial" w:cs="Arial"/>
          <w:b/>
        </w:rPr>
        <w:t>non-specific signs</w:t>
      </w:r>
      <w:r w:rsidRPr="00323C2B">
        <w:rPr>
          <w:rFonts w:ascii="Arial" w:hAnsi="Arial" w:cs="Arial"/>
        </w:rPr>
        <w:t xml:space="preserve"> which may indicate that something is wrong with a pupil:</w:t>
      </w:r>
    </w:p>
    <w:p w14:paraId="6257A2EF" w14:textId="77777777" w:rsidR="00B36B29" w:rsidRPr="00323C2B" w:rsidRDefault="00B36B29" w:rsidP="00175662">
      <w:pPr>
        <w:jc w:val="both"/>
        <w:rPr>
          <w:rFonts w:ascii="Arial" w:hAnsi="Arial"/>
          <w:b/>
          <w:w w:val="105"/>
        </w:rPr>
      </w:pPr>
    </w:p>
    <w:tbl>
      <w:tblPr>
        <w:tblW w:w="0" w:type="auto"/>
        <w:tblInd w:w="108" w:type="dxa"/>
        <w:tblLook w:val="04A0" w:firstRow="1" w:lastRow="0" w:firstColumn="1" w:lastColumn="0" w:noHBand="0" w:noVBand="1"/>
      </w:tblPr>
      <w:tblGrid>
        <w:gridCol w:w="5099"/>
        <w:gridCol w:w="5107"/>
      </w:tblGrid>
      <w:tr w:rsidR="00010275" w:rsidRPr="00323C2B" w14:paraId="770B95FF" w14:textId="77777777" w:rsidTr="00910D2A">
        <w:tc>
          <w:tcPr>
            <w:tcW w:w="5099" w:type="dxa"/>
          </w:tcPr>
          <w:p w14:paraId="57129F43" w14:textId="77777777" w:rsidR="00010275" w:rsidRPr="00323C2B" w:rsidRDefault="00AB6233" w:rsidP="001A307F">
            <w:pPr>
              <w:numPr>
                <w:ilvl w:val="0"/>
                <w:numId w:val="15"/>
              </w:numPr>
              <w:ind w:left="318" w:hanging="284"/>
              <w:rPr>
                <w:rFonts w:ascii="Arial" w:hAnsi="Arial"/>
                <w:w w:val="105"/>
              </w:rPr>
            </w:pPr>
            <w:r w:rsidRPr="00323C2B">
              <w:rPr>
                <w:rFonts w:ascii="Arial" w:hAnsi="Arial"/>
                <w:w w:val="105"/>
              </w:rPr>
              <w:t>Suspicious bruises with unsatisfactory explanations</w:t>
            </w:r>
          </w:p>
          <w:p w14:paraId="0074B186" w14:textId="77777777" w:rsidR="00AB6233" w:rsidRPr="00323C2B" w:rsidRDefault="00AB6233" w:rsidP="001A307F">
            <w:pPr>
              <w:numPr>
                <w:ilvl w:val="0"/>
                <w:numId w:val="15"/>
              </w:numPr>
              <w:ind w:left="318" w:hanging="284"/>
              <w:rPr>
                <w:rFonts w:ascii="Arial" w:hAnsi="Arial"/>
                <w:w w:val="105"/>
              </w:rPr>
            </w:pPr>
            <w:r w:rsidRPr="00323C2B">
              <w:rPr>
                <w:rFonts w:ascii="Arial" w:hAnsi="Arial"/>
                <w:w w:val="105"/>
              </w:rPr>
              <w:t>Suspicious injuries with unsatisfactory explanations</w:t>
            </w:r>
          </w:p>
          <w:p w14:paraId="17CB0F8A" w14:textId="77777777" w:rsidR="00AB6233" w:rsidRPr="00323C2B" w:rsidRDefault="00AB6233" w:rsidP="001A307F">
            <w:pPr>
              <w:numPr>
                <w:ilvl w:val="0"/>
                <w:numId w:val="15"/>
              </w:numPr>
              <w:ind w:left="318" w:hanging="284"/>
              <w:rPr>
                <w:rFonts w:ascii="Arial" w:hAnsi="Arial"/>
                <w:w w:val="105"/>
              </w:rPr>
            </w:pPr>
            <w:r w:rsidRPr="00323C2B">
              <w:rPr>
                <w:rFonts w:ascii="Arial" w:hAnsi="Arial"/>
                <w:w w:val="105"/>
              </w:rPr>
              <w:t>Self-injury unsatisfactory explanations</w:t>
            </w:r>
          </w:p>
          <w:p w14:paraId="641FDAE7" w14:textId="77777777" w:rsidR="00AB6233" w:rsidRPr="00323C2B" w:rsidRDefault="00AB6233" w:rsidP="001A307F">
            <w:pPr>
              <w:numPr>
                <w:ilvl w:val="0"/>
                <w:numId w:val="15"/>
              </w:numPr>
              <w:ind w:left="318" w:hanging="284"/>
              <w:rPr>
                <w:rFonts w:ascii="Arial" w:hAnsi="Arial"/>
                <w:w w:val="105"/>
              </w:rPr>
            </w:pPr>
            <w:r w:rsidRPr="00323C2B">
              <w:rPr>
                <w:rFonts w:ascii="Arial" w:hAnsi="Arial"/>
                <w:w w:val="105"/>
              </w:rPr>
              <w:t>Age inappropriate sexual behaviour</w:t>
            </w:r>
          </w:p>
          <w:p w14:paraId="351DB6FC" w14:textId="77777777" w:rsidR="00AB6233" w:rsidRPr="00323C2B" w:rsidRDefault="00AB6233" w:rsidP="001A307F">
            <w:pPr>
              <w:numPr>
                <w:ilvl w:val="0"/>
                <w:numId w:val="15"/>
              </w:numPr>
              <w:ind w:left="322" w:hanging="322"/>
              <w:rPr>
                <w:rFonts w:ascii="Arial" w:hAnsi="Arial"/>
                <w:w w:val="105"/>
              </w:rPr>
            </w:pPr>
            <w:r w:rsidRPr="00323C2B">
              <w:rPr>
                <w:rFonts w:ascii="Arial" w:hAnsi="Arial"/>
                <w:w w:val="105"/>
              </w:rPr>
              <w:t>Significant change in behaviour</w:t>
            </w:r>
          </w:p>
        </w:tc>
        <w:tc>
          <w:tcPr>
            <w:tcW w:w="5107" w:type="dxa"/>
          </w:tcPr>
          <w:p w14:paraId="5001A249" w14:textId="77777777" w:rsidR="00AB6233" w:rsidRPr="00323C2B" w:rsidRDefault="00AB6233" w:rsidP="001A307F">
            <w:pPr>
              <w:numPr>
                <w:ilvl w:val="0"/>
                <w:numId w:val="15"/>
              </w:numPr>
              <w:ind w:left="322" w:hanging="322"/>
              <w:rPr>
                <w:rFonts w:ascii="Arial" w:hAnsi="Arial"/>
                <w:w w:val="105"/>
              </w:rPr>
            </w:pPr>
            <w:r w:rsidRPr="00323C2B">
              <w:rPr>
                <w:rFonts w:ascii="Arial" w:hAnsi="Arial"/>
                <w:w w:val="105"/>
              </w:rPr>
              <w:t>Significant change in attendance</w:t>
            </w:r>
          </w:p>
          <w:p w14:paraId="69BBA1F5" w14:textId="77777777" w:rsidR="00AB6233" w:rsidRPr="00323C2B" w:rsidRDefault="00AB6233" w:rsidP="001A307F">
            <w:pPr>
              <w:numPr>
                <w:ilvl w:val="0"/>
                <w:numId w:val="15"/>
              </w:numPr>
              <w:ind w:left="322" w:hanging="322"/>
              <w:rPr>
                <w:rFonts w:ascii="Arial" w:hAnsi="Arial"/>
                <w:w w:val="105"/>
              </w:rPr>
            </w:pPr>
            <w:r w:rsidRPr="00323C2B">
              <w:rPr>
                <w:rFonts w:ascii="Arial" w:hAnsi="Arial"/>
                <w:w w:val="105"/>
              </w:rPr>
              <w:t>Aggressive and attention seeking behaviour</w:t>
            </w:r>
          </w:p>
          <w:p w14:paraId="5E41333B" w14:textId="77777777" w:rsidR="00AB6233" w:rsidRPr="00323C2B" w:rsidRDefault="00AB6233" w:rsidP="001A307F">
            <w:pPr>
              <w:numPr>
                <w:ilvl w:val="0"/>
                <w:numId w:val="15"/>
              </w:numPr>
              <w:ind w:left="322" w:hanging="322"/>
              <w:rPr>
                <w:rFonts w:ascii="Arial" w:hAnsi="Arial"/>
                <w:w w:val="105"/>
              </w:rPr>
            </w:pPr>
            <w:r w:rsidRPr="00323C2B">
              <w:rPr>
                <w:rFonts w:ascii="Arial" w:hAnsi="Arial"/>
                <w:w w:val="105"/>
              </w:rPr>
              <w:t>Extreme anger or sadness</w:t>
            </w:r>
          </w:p>
          <w:p w14:paraId="0657489C" w14:textId="77777777" w:rsidR="00AB6233" w:rsidRPr="00323C2B" w:rsidRDefault="00AB6233" w:rsidP="001A307F">
            <w:pPr>
              <w:numPr>
                <w:ilvl w:val="0"/>
                <w:numId w:val="15"/>
              </w:numPr>
              <w:ind w:left="322" w:hanging="322"/>
              <w:rPr>
                <w:rFonts w:ascii="Arial" w:hAnsi="Arial"/>
                <w:w w:val="105"/>
              </w:rPr>
            </w:pPr>
            <w:r w:rsidRPr="00323C2B">
              <w:rPr>
                <w:rFonts w:ascii="Arial" w:hAnsi="Arial"/>
                <w:w w:val="105"/>
              </w:rPr>
              <w:t>Depression</w:t>
            </w:r>
          </w:p>
          <w:p w14:paraId="5D894AE8" w14:textId="77777777" w:rsidR="00AB6233" w:rsidRPr="00323C2B" w:rsidRDefault="00AB6233" w:rsidP="001A307F">
            <w:pPr>
              <w:numPr>
                <w:ilvl w:val="0"/>
                <w:numId w:val="15"/>
              </w:numPr>
              <w:ind w:left="322" w:hanging="322"/>
              <w:rPr>
                <w:rFonts w:ascii="Arial" w:hAnsi="Arial"/>
                <w:w w:val="105"/>
              </w:rPr>
            </w:pPr>
            <w:r w:rsidRPr="00323C2B">
              <w:rPr>
                <w:rFonts w:ascii="Arial" w:hAnsi="Arial"/>
                <w:w w:val="105"/>
              </w:rPr>
              <w:t>Lack of self-esteem</w:t>
            </w:r>
          </w:p>
        </w:tc>
      </w:tr>
    </w:tbl>
    <w:p w14:paraId="1286512C" w14:textId="77777777" w:rsidR="00B36B29" w:rsidRPr="00323C2B" w:rsidRDefault="00B36B29" w:rsidP="00175662">
      <w:pPr>
        <w:jc w:val="both"/>
        <w:rPr>
          <w:rFonts w:ascii="Arial" w:hAnsi="Arial"/>
          <w:b/>
          <w:w w:val="105"/>
        </w:rPr>
      </w:pPr>
    </w:p>
    <w:p w14:paraId="45E4D070" w14:textId="77777777" w:rsidR="00010275" w:rsidRPr="00323C2B" w:rsidRDefault="00AB6233" w:rsidP="00175662">
      <w:pPr>
        <w:jc w:val="both"/>
        <w:rPr>
          <w:rFonts w:ascii="Arial" w:hAnsi="Arial"/>
          <w:w w:val="105"/>
        </w:rPr>
      </w:pPr>
      <w:r w:rsidRPr="00323C2B">
        <w:rPr>
          <w:rFonts w:ascii="Arial" w:hAnsi="Arial"/>
          <w:b/>
          <w:w w:val="105"/>
        </w:rPr>
        <w:t xml:space="preserve">1.11 </w:t>
      </w:r>
      <w:r w:rsidR="0006728C" w:rsidRPr="00323C2B">
        <w:rPr>
          <w:rFonts w:ascii="Arial" w:hAnsi="Arial"/>
          <w:w w:val="105"/>
        </w:rPr>
        <w:t xml:space="preserve">We must be aware of the potential risk to children when a child appears frightened of either parent/carer or of other associated adults or children. </w:t>
      </w:r>
    </w:p>
    <w:p w14:paraId="761D2F27" w14:textId="77777777" w:rsidR="0006728C" w:rsidRPr="00323C2B" w:rsidRDefault="0006728C" w:rsidP="00175662">
      <w:pPr>
        <w:jc w:val="both"/>
        <w:rPr>
          <w:rFonts w:ascii="Arial" w:hAnsi="Arial"/>
          <w:w w:val="105"/>
        </w:rPr>
      </w:pPr>
    </w:p>
    <w:p w14:paraId="58A6DC89" w14:textId="77777777" w:rsidR="0006728C" w:rsidRPr="00323C2B" w:rsidRDefault="0006728C" w:rsidP="00175662">
      <w:pPr>
        <w:jc w:val="both"/>
        <w:rPr>
          <w:rFonts w:ascii="Arial" w:hAnsi="Arial" w:cs="Arial"/>
        </w:rPr>
      </w:pPr>
      <w:r w:rsidRPr="00323C2B">
        <w:rPr>
          <w:rFonts w:ascii="Arial" w:hAnsi="Arial"/>
          <w:b/>
          <w:w w:val="105"/>
        </w:rPr>
        <w:t>1.12</w:t>
      </w:r>
      <w:r w:rsidRPr="00323C2B">
        <w:rPr>
          <w:rFonts w:ascii="Arial" w:hAnsi="Arial"/>
          <w:w w:val="105"/>
        </w:rPr>
        <w:t xml:space="preserve"> </w:t>
      </w:r>
      <w:r w:rsidRPr="00323C2B">
        <w:rPr>
          <w:rFonts w:ascii="Arial" w:hAnsi="Arial" w:cs="Arial"/>
        </w:rPr>
        <w:t>We must be alert to</w:t>
      </w:r>
      <w:r w:rsidR="009F6A07" w:rsidRPr="00323C2B">
        <w:rPr>
          <w:rFonts w:ascii="Arial" w:hAnsi="Arial" w:cs="Arial"/>
        </w:rPr>
        <w:t xml:space="preserve"> when a parent or carer:</w:t>
      </w:r>
    </w:p>
    <w:p w14:paraId="146746DE" w14:textId="77777777" w:rsidR="009F6A07" w:rsidRPr="00323C2B" w:rsidRDefault="009F6A07" w:rsidP="00175662">
      <w:pPr>
        <w:jc w:val="both"/>
        <w:rPr>
          <w:rFonts w:ascii="Arial" w:hAnsi="Arial" w:cs="Arial"/>
        </w:rPr>
      </w:pPr>
    </w:p>
    <w:p w14:paraId="591676FB" w14:textId="77777777" w:rsidR="009F6A07" w:rsidRPr="00323C2B" w:rsidRDefault="003D790B" w:rsidP="001A307F">
      <w:pPr>
        <w:numPr>
          <w:ilvl w:val="0"/>
          <w:numId w:val="16"/>
        </w:numPr>
        <w:jc w:val="both"/>
        <w:rPr>
          <w:rFonts w:ascii="Arial" w:hAnsi="Arial"/>
          <w:w w:val="105"/>
        </w:rPr>
      </w:pPr>
      <w:r w:rsidRPr="00323C2B">
        <w:rPr>
          <w:rFonts w:ascii="Arial" w:hAnsi="Arial"/>
          <w:w w:val="105"/>
        </w:rPr>
        <w:t xml:space="preserve">has a record of being </w:t>
      </w:r>
      <w:r w:rsidR="009F6A07" w:rsidRPr="00323C2B">
        <w:rPr>
          <w:rFonts w:ascii="Arial" w:hAnsi="Arial"/>
          <w:w w:val="105"/>
        </w:rPr>
        <w:t xml:space="preserve"> persistently late in collecting their child from school;</w:t>
      </w:r>
    </w:p>
    <w:p w14:paraId="4DDF6E33" w14:textId="77777777" w:rsidR="009F6A07" w:rsidRPr="00323C2B" w:rsidRDefault="009F6A07" w:rsidP="001A307F">
      <w:pPr>
        <w:numPr>
          <w:ilvl w:val="0"/>
          <w:numId w:val="16"/>
        </w:numPr>
        <w:jc w:val="both"/>
        <w:rPr>
          <w:rFonts w:ascii="Arial" w:hAnsi="Arial"/>
          <w:w w:val="105"/>
        </w:rPr>
      </w:pPr>
      <w:r w:rsidRPr="00323C2B">
        <w:rPr>
          <w:rFonts w:ascii="Arial" w:hAnsi="Arial"/>
          <w:w w:val="105"/>
        </w:rPr>
        <w:t>appears to be misusing alcohol or drugs;</w:t>
      </w:r>
    </w:p>
    <w:p w14:paraId="0F936D67" w14:textId="77777777" w:rsidR="009F6A07" w:rsidRPr="00323C2B" w:rsidRDefault="009F6A07" w:rsidP="001A307F">
      <w:pPr>
        <w:numPr>
          <w:ilvl w:val="0"/>
          <w:numId w:val="16"/>
        </w:numPr>
        <w:jc w:val="both"/>
        <w:rPr>
          <w:rFonts w:ascii="Arial" w:hAnsi="Arial"/>
          <w:w w:val="105"/>
        </w:rPr>
      </w:pPr>
      <w:r w:rsidRPr="00323C2B">
        <w:rPr>
          <w:rFonts w:ascii="Arial" w:hAnsi="Arial"/>
          <w:w w:val="105"/>
        </w:rPr>
        <w:t>appears to be having mental health issues;</w:t>
      </w:r>
    </w:p>
    <w:p w14:paraId="25D8B7D9" w14:textId="77777777" w:rsidR="009F6A07" w:rsidRPr="00323C2B" w:rsidRDefault="009F6A07" w:rsidP="001A307F">
      <w:pPr>
        <w:numPr>
          <w:ilvl w:val="0"/>
          <w:numId w:val="16"/>
        </w:numPr>
        <w:jc w:val="both"/>
        <w:rPr>
          <w:rFonts w:ascii="Arial" w:hAnsi="Arial"/>
          <w:w w:val="105"/>
        </w:rPr>
      </w:pPr>
      <w:r w:rsidRPr="00323C2B">
        <w:rPr>
          <w:rFonts w:ascii="Arial" w:hAnsi="Arial"/>
          <w:w w:val="105"/>
        </w:rPr>
        <w:t>appears to be in a domestic abuse relationship;</w:t>
      </w:r>
    </w:p>
    <w:p w14:paraId="0611D8DA" w14:textId="77777777" w:rsidR="009F6A07" w:rsidRPr="00323C2B" w:rsidRDefault="009F6A07" w:rsidP="001A307F">
      <w:pPr>
        <w:numPr>
          <w:ilvl w:val="0"/>
          <w:numId w:val="16"/>
        </w:numPr>
        <w:jc w:val="both"/>
        <w:rPr>
          <w:rFonts w:ascii="Arial" w:hAnsi="Arial"/>
          <w:w w:val="105"/>
        </w:rPr>
      </w:pPr>
      <w:r w:rsidRPr="00323C2B">
        <w:rPr>
          <w:rFonts w:ascii="Arial" w:hAnsi="Arial"/>
          <w:w w:val="105"/>
        </w:rPr>
        <w:t>persistently avoids treatment for their child’s episodic illnesses;</w:t>
      </w:r>
    </w:p>
    <w:p w14:paraId="75B8CE93" w14:textId="77777777" w:rsidR="009F6A07" w:rsidRPr="00323C2B" w:rsidRDefault="00E573F3" w:rsidP="001A307F">
      <w:pPr>
        <w:numPr>
          <w:ilvl w:val="0"/>
          <w:numId w:val="16"/>
        </w:numPr>
        <w:jc w:val="both"/>
        <w:rPr>
          <w:rFonts w:ascii="Arial" w:hAnsi="Arial"/>
          <w:w w:val="105"/>
        </w:rPr>
      </w:pPr>
      <w:r w:rsidRPr="00323C2B">
        <w:rPr>
          <w:rFonts w:ascii="Arial" w:hAnsi="Arial"/>
          <w:w w:val="105"/>
        </w:rPr>
        <w:t>persistently refuses to allow home access to healthcare or social services</w:t>
      </w:r>
      <w:r w:rsidR="00F82212" w:rsidRPr="00323C2B">
        <w:rPr>
          <w:rFonts w:ascii="Arial" w:hAnsi="Arial"/>
          <w:w w:val="105"/>
        </w:rPr>
        <w:t>;</w:t>
      </w:r>
    </w:p>
    <w:p w14:paraId="4DD9E41F" w14:textId="77777777" w:rsidR="003D790B" w:rsidRPr="00323C2B" w:rsidRDefault="003D790B" w:rsidP="001A307F">
      <w:pPr>
        <w:numPr>
          <w:ilvl w:val="0"/>
          <w:numId w:val="16"/>
        </w:numPr>
        <w:jc w:val="both"/>
        <w:rPr>
          <w:rFonts w:ascii="Arial" w:hAnsi="Arial"/>
          <w:w w:val="105"/>
        </w:rPr>
      </w:pPr>
      <w:r w:rsidRPr="00323C2B">
        <w:rPr>
          <w:rFonts w:ascii="Arial" w:hAnsi="Arial"/>
          <w:w w:val="105"/>
        </w:rPr>
        <w:t>frequently complains about their child and in the child’s presence;</w:t>
      </w:r>
    </w:p>
    <w:p w14:paraId="3B1169E1" w14:textId="77777777" w:rsidR="003D790B" w:rsidRPr="00323C2B" w:rsidRDefault="003D790B" w:rsidP="001A307F">
      <w:pPr>
        <w:numPr>
          <w:ilvl w:val="0"/>
          <w:numId w:val="16"/>
        </w:numPr>
        <w:jc w:val="both"/>
        <w:rPr>
          <w:rFonts w:ascii="Arial" w:hAnsi="Arial"/>
          <w:w w:val="105"/>
        </w:rPr>
      </w:pPr>
      <w:r w:rsidRPr="00323C2B">
        <w:rPr>
          <w:rFonts w:ascii="Arial" w:hAnsi="Arial"/>
          <w:w w:val="105"/>
        </w:rPr>
        <w:t>frequently fails give any form of attention or praise to child;</w:t>
      </w:r>
    </w:p>
    <w:p w14:paraId="2617B6CE" w14:textId="77777777" w:rsidR="003D790B" w:rsidRPr="00323C2B" w:rsidRDefault="003D790B" w:rsidP="001A307F">
      <w:pPr>
        <w:numPr>
          <w:ilvl w:val="0"/>
          <w:numId w:val="16"/>
        </w:numPr>
        <w:jc w:val="both"/>
        <w:rPr>
          <w:rFonts w:ascii="Arial" w:hAnsi="Arial"/>
          <w:w w:val="105"/>
        </w:rPr>
      </w:pPr>
      <w:r w:rsidRPr="00323C2B">
        <w:rPr>
          <w:rFonts w:ascii="Arial" w:hAnsi="Arial"/>
          <w:w w:val="105"/>
        </w:rPr>
        <w:t>has unrealistic expectations of their child;</w:t>
      </w:r>
    </w:p>
    <w:p w14:paraId="76CCBD0C" w14:textId="77777777" w:rsidR="003D790B" w:rsidRPr="00323C2B" w:rsidRDefault="003D790B" w:rsidP="001A307F">
      <w:pPr>
        <w:numPr>
          <w:ilvl w:val="0"/>
          <w:numId w:val="16"/>
        </w:numPr>
        <w:jc w:val="both"/>
        <w:rPr>
          <w:rFonts w:ascii="Arial" w:hAnsi="Arial"/>
          <w:w w:val="105"/>
        </w:rPr>
      </w:pPr>
      <w:r w:rsidRPr="00323C2B">
        <w:rPr>
          <w:rFonts w:ascii="Arial" w:hAnsi="Arial"/>
          <w:w w:val="105"/>
        </w:rPr>
        <w:t>develops a relationship with a previously known or suspected child abuser</w:t>
      </w:r>
    </w:p>
    <w:p w14:paraId="277D68C0" w14:textId="77777777" w:rsidR="00010275" w:rsidRPr="00323C2B" w:rsidRDefault="00010275" w:rsidP="00175662">
      <w:pPr>
        <w:jc w:val="both"/>
        <w:rPr>
          <w:rFonts w:ascii="Arial" w:hAnsi="Arial"/>
          <w:w w:val="105"/>
        </w:rPr>
      </w:pPr>
    </w:p>
    <w:p w14:paraId="11285D1A" w14:textId="77777777" w:rsidR="00010275" w:rsidRPr="00323C2B" w:rsidRDefault="00010275" w:rsidP="00175662">
      <w:pPr>
        <w:jc w:val="both"/>
        <w:rPr>
          <w:rFonts w:ascii="Arial" w:hAnsi="Arial"/>
          <w:b/>
          <w:w w:val="105"/>
        </w:rPr>
      </w:pPr>
    </w:p>
    <w:p w14:paraId="54886FA2" w14:textId="77777777" w:rsidR="000914F2" w:rsidRPr="00323C2B" w:rsidRDefault="000914F2" w:rsidP="00175662">
      <w:pPr>
        <w:jc w:val="both"/>
        <w:rPr>
          <w:rFonts w:ascii="Arial" w:hAnsi="Arial"/>
          <w:b/>
          <w:w w:val="105"/>
        </w:rPr>
        <w:sectPr w:rsidR="000914F2" w:rsidRPr="00323C2B" w:rsidSect="00521E8F">
          <w:headerReference w:type="default" r:id="rId9"/>
          <w:footerReference w:type="default" r:id="rId10"/>
          <w:pgSz w:w="12240" w:h="15840"/>
          <w:pgMar w:top="1021" w:right="1021" w:bottom="1021" w:left="102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gridCol w:w="4584"/>
      </w:tblGrid>
      <w:tr w:rsidR="00910D2A" w:rsidRPr="00323C2B" w14:paraId="649E5D29" w14:textId="77777777" w:rsidTr="00A4377C">
        <w:trPr>
          <w:trHeight w:val="340"/>
        </w:trPr>
        <w:tc>
          <w:tcPr>
            <w:tcW w:w="13750" w:type="dxa"/>
            <w:gridSpan w:val="3"/>
            <w:shd w:val="clear" w:color="auto" w:fill="CCFFCC"/>
            <w:vAlign w:val="center"/>
          </w:tcPr>
          <w:p w14:paraId="112F74BE" w14:textId="77777777" w:rsidR="00910D2A" w:rsidRPr="00323C2B" w:rsidRDefault="003B2767" w:rsidP="003B2767">
            <w:pPr>
              <w:rPr>
                <w:rFonts w:ascii="Arial" w:hAnsi="Arial"/>
                <w:b/>
                <w:w w:val="105"/>
              </w:rPr>
            </w:pPr>
            <w:r w:rsidRPr="00323C2B">
              <w:rPr>
                <w:rFonts w:ascii="Arial" w:hAnsi="Arial"/>
                <w:b/>
                <w:w w:val="105"/>
              </w:rPr>
              <w:t>2</w:t>
            </w:r>
            <w:r w:rsidR="006848D8" w:rsidRPr="00323C2B">
              <w:rPr>
                <w:rFonts w:ascii="Arial" w:hAnsi="Arial"/>
                <w:b/>
                <w:w w:val="105"/>
              </w:rPr>
              <w:t>.</w:t>
            </w:r>
            <w:r w:rsidRPr="00323C2B">
              <w:rPr>
                <w:rFonts w:ascii="Arial" w:hAnsi="Arial"/>
                <w:b/>
                <w:w w:val="105"/>
              </w:rPr>
              <w:t>00</w:t>
            </w:r>
            <w:r w:rsidR="006848D8" w:rsidRPr="00323C2B">
              <w:rPr>
                <w:rFonts w:ascii="Arial" w:hAnsi="Arial"/>
                <w:b/>
                <w:w w:val="105"/>
              </w:rPr>
              <w:t xml:space="preserve"> Injuries caused by Physical Abuse</w:t>
            </w:r>
          </w:p>
        </w:tc>
      </w:tr>
      <w:tr w:rsidR="006848D8" w:rsidRPr="00323C2B" w14:paraId="2825B48F" w14:textId="77777777" w:rsidTr="00A4377C">
        <w:tc>
          <w:tcPr>
            <w:tcW w:w="4583" w:type="dxa"/>
            <w:vAlign w:val="center"/>
          </w:tcPr>
          <w:p w14:paraId="2A68DA51" w14:textId="77777777" w:rsidR="006848D8" w:rsidRPr="00323C2B" w:rsidRDefault="006848D8" w:rsidP="006848D8">
            <w:pPr>
              <w:rPr>
                <w:rFonts w:ascii="Arial" w:hAnsi="Arial"/>
                <w:b/>
                <w:w w:val="105"/>
              </w:rPr>
            </w:pPr>
            <w:r w:rsidRPr="00323C2B">
              <w:rPr>
                <w:rFonts w:ascii="Arial" w:hAnsi="Arial"/>
                <w:b/>
                <w:w w:val="105"/>
              </w:rPr>
              <w:t xml:space="preserve">Bruising on: </w:t>
            </w:r>
          </w:p>
        </w:tc>
        <w:tc>
          <w:tcPr>
            <w:tcW w:w="4583" w:type="dxa"/>
            <w:vAlign w:val="center"/>
          </w:tcPr>
          <w:p w14:paraId="138C28E6" w14:textId="77777777" w:rsidR="006848D8" w:rsidRPr="00323C2B" w:rsidRDefault="006848D8" w:rsidP="006D4756">
            <w:pPr>
              <w:rPr>
                <w:rFonts w:ascii="Arial" w:hAnsi="Arial"/>
                <w:b/>
                <w:w w:val="105"/>
              </w:rPr>
            </w:pPr>
            <w:r w:rsidRPr="00323C2B">
              <w:rPr>
                <w:rFonts w:ascii="Arial" w:hAnsi="Arial"/>
                <w:b/>
                <w:w w:val="105"/>
              </w:rPr>
              <w:t>Burns</w:t>
            </w:r>
            <w:r w:rsidR="006D4756" w:rsidRPr="00323C2B">
              <w:rPr>
                <w:rFonts w:ascii="Arial" w:hAnsi="Arial"/>
                <w:b/>
                <w:w w:val="105"/>
              </w:rPr>
              <w:t>, Scalds and Bite Marks</w:t>
            </w:r>
          </w:p>
        </w:tc>
        <w:tc>
          <w:tcPr>
            <w:tcW w:w="4584" w:type="dxa"/>
            <w:vAlign w:val="center"/>
          </w:tcPr>
          <w:p w14:paraId="0309C05F" w14:textId="77777777" w:rsidR="006848D8" w:rsidRPr="00323C2B" w:rsidRDefault="006848D8" w:rsidP="009F1EB8">
            <w:pPr>
              <w:rPr>
                <w:rFonts w:ascii="Arial" w:hAnsi="Arial"/>
                <w:b/>
                <w:w w:val="105"/>
              </w:rPr>
            </w:pPr>
            <w:r w:rsidRPr="00323C2B">
              <w:rPr>
                <w:rFonts w:ascii="Arial" w:hAnsi="Arial"/>
                <w:b/>
                <w:w w:val="105"/>
              </w:rPr>
              <w:t>Fractures</w:t>
            </w:r>
            <w:r w:rsidR="003B2767" w:rsidRPr="00323C2B">
              <w:rPr>
                <w:rFonts w:ascii="Arial" w:hAnsi="Arial"/>
                <w:b/>
                <w:w w:val="105"/>
              </w:rPr>
              <w:t>;</w:t>
            </w:r>
          </w:p>
        </w:tc>
      </w:tr>
      <w:tr w:rsidR="006848D8" w:rsidRPr="00323C2B" w14:paraId="36851D7C" w14:textId="77777777" w:rsidTr="00A4377C">
        <w:tc>
          <w:tcPr>
            <w:tcW w:w="4583" w:type="dxa"/>
          </w:tcPr>
          <w:p w14:paraId="498CA6B2" w14:textId="77777777" w:rsidR="006848D8" w:rsidRPr="006B546B" w:rsidRDefault="006848D8" w:rsidP="001A307F">
            <w:pPr>
              <w:numPr>
                <w:ilvl w:val="0"/>
                <w:numId w:val="17"/>
              </w:numPr>
              <w:ind w:left="318" w:hanging="284"/>
              <w:rPr>
                <w:rFonts w:ascii="Arial" w:hAnsi="Arial"/>
                <w:w w:val="105"/>
              </w:rPr>
            </w:pPr>
            <w:r w:rsidRPr="006B546B">
              <w:rPr>
                <w:rFonts w:ascii="Arial" w:hAnsi="Arial"/>
                <w:w w:val="105"/>
              </w:rPr>
              <w:t>cheeks, ears, palms, arms and feet;</w:t>
            </w:r>
          </w:p>
          <w:p w14:paraId="33E3D5DA" w14:textId="77777777" w:rsidR="00FA0A7A" w:rsidRPr="006B546B" w:rsidRDefault="00FA0A7A" w:rsidP="001A307F">
            <w:pPr>
              <w:numPr>
                <w:ilvl w:val="0"/>
                <w:numId w:val="17"/>
              </w:numPr>
              <w:ind w:left="318" w:hanging="284"/>
              <w:rPr>
                <w:rFonts w:ascii="Arial" w:hAnsi="Arial"/>
                <w:w w:val="105"/>
              </w:rPr>
            </w:pPr>
            <w:r w:rsidRPr="006B546B">
              <w:rPr>
                <w:rFonts w:ascii="Arial" w:hAnsi="Arial"/>
                <w:w w:val="105"/>
              </w:rPr>
              <w:t>eyes without bruising to the forehead;</w:t>
            </w:r>
          </w:p>
          <w:p w14:paraId="468FE835" w14:textId="77777777" w:rsidR="006848D8" w:rsidRPr="006B546B" w:rsidRDefault="00FA0A7A" w:rsidP="001A307F">
            <w:pPr>
              <w:numPr>
                <w:ilvl w:val="0"/>
                <w:numId w:val="17"/>
              </w:numPr>
              <w:ind w:left="318" w:hanging="284"/>
              <w:rPr>
                <w:rFonts w:ascii="Arial" w:hAnsi="Arial"/>
                <w:w w:val="105"/>
              </w:rPr>
            </w:pPr>
            <w:r w:rsidRPr="006B546B">
              <w:rPr>
                <w:rFonts w:ascii="Arial" w:hAnsi="Arial"/>
                <w:w w:val="105"/>
              </w:rPr>
              <w:t>several areas of the head or on areas unlikely to be injured accidentally;</w:t>
            </w:r>
            <w:r w:rsidR="006848D8" w:rsidRPr="006B546B">
              <w:rPr>
                <w:rFonts w:ascii="Arial" w:hAnsi="Arial"/>
                <w:w w:val="105"/>
              </w:rPr>
              <w:t xml:space="preserve"> </w:t>
            </w:r>
          </w:p>
          <w:p w14:paraId="19CC1532" w14:textId="77777777" w:rsidR="00FA0A7A" w:rsidRPr="006B546B" w:rsidRDefault="00FA0A7A" w:rsidP="001A307F">
            <w:pPr>
              <w:numPr>
                <w:ilvl w:val="0"/>
                <w:numId w:val="17"/>
              </w:numPr>
              <w:ind w:left="318" w:hanging="284"/>
              <w:rPr>
                <w:rFonts w:ascii="Arial" w:hAnsi="Arial"/>
                <w:w w:val="105"/>
              </w:rPr>
            </w:pPr>
            <w:r w:rsidRPr="006B546B">
              <w:rPr>
                <w:rFonts w:ascii="Arial" w:hAnsi="Arial"/>
                <w:w w:val="105"/>
              </w:rPr>
              <w:t>the back, ears, palms, arms and feet;</w:t>
            </w:r>
          </w:p>
          <w:p w14:paraId="4555CDC5" w14:textId="77777777" w:rsidR="00FA0A7A" w:rsidRPr="006B546B" w:rsidRDefault="004D08D3" w:rsidP="001A307F">
            <w:pPr>
              <w:numPr>
                <w:ilvl w:val="0"/>
                <w:numId w:val="17"/>
              </w:numPr>
              <w:ind w:left="318" w:hanging="284"/>
              <w:rPr>
                <w:rFonts w:ascii="Arial" w:hAnsi="Arial"/>
                <w:w w:val="105"/>
              </w:rPr>
            </w:pPr>
            <w:r w:rsidRPr="006B546B">
              <w:rPr>
                <w:rFonts w:ascii="Arial" w:hAnsi="Arial"/>
                <w:w w:val="105"/>
              </w:rPr>
              <w:t>the upper arms or outer thighs;</w:t>
            </w:r>
          </w:p>
          <w:p w14:paraId="07C3D7A9" w14:textId="77777777" w:rsidR="004D08D3" w:rsidRPr="006B546B" w:rsidRDefault="004D08D3" w:rsidP="001A307F">
            <w:pPr>
              <w:numPr>
                <w:ilvl w:val="0"/>
                <w:numId w:val="17"/>
              </w:numPr>
              <w:ind w:left="318" w:hanging="284"/>
              <w:rPr>
                <w:rFonts w:ascii="Arial" w:hAnsi="Arial"/>
                <w:w w:val="105"/>
              </w:rPr>
            </w:pPr>
            <w:r w:rsidRPr="006B546B">
              <w:rPr>
                <w:rFonts w:ascii="Arial" w:hAnsi="Arial"/>
                <w:w w:val="105"/>
              </w:rPr>
              <w:t>any part of the body caused by fingers, a hand, or an object;</w:t>
            </w:r>
          </w:p>
          <w:p w14:paraId="7F3520BE" w14:textId="77777777" w:rsidR="004D08D3" w:rsidRPr="00323C2B" w:rsidRDefault="004D08D3" w:rsidP="001A307F">
            <w:pPr>
              <w:numPr>
                <w:ilvl w:val="0"/>
                <w:numId w:val="17"/>
              </w:numPr>
              <w:ind w:left="318" w:hanging="284"/>
              <w:rPr>
                <w:rFonts w:ascii="Arial" w:hAnsi="Arial"/>
                <w:w w:val="105"/>
                <w:sz w:val="22"/>
                <w:szCs w:val="22"/>
              </w:rPr>
            </w:pPr>
            <w:r w:rsidRPr="006B546B">
              <w:rPr>
                <w:rFonts w:ascii="Arial" w:hAnsi="Arial"/>
                <w:w w:val="105"/>
              </w:rPr>
              <w:t>any part of a non-mobile child</w:t>
            </w:r>
          </w:p>
        </w:tc>
        <w:tc>
          <w:tcPr>
            <w:tcW w:w="4583" w:type="dxa"/>
          </w:tcPr>
          <w:p w14:paraId="34361BA0" w14:textId="77777777" w:rsidR="006D4756" w:rsidRPr="006B546B" w:rsidRDefault="006D4756" w:rsidP="00A4377C">
            <w:pPr>
              <w:ind w:left="271" w:hanging="284"/>
              <w:rPr>
                <w:rFonts w:ascii="Arial" w:hAnsi="Arial"/>
                <w:w w:val="105"/>
              </w:rPr>
            </w:pPr>
            <w:r w:rsidRPr="006B546B">
              <w:rPr>
                <w:rFonts w:ascii="Arial" w:hAnsi="Arial"/>
                <w:b/>
                <w:w w:val="105"/>
              </w:rPr>
              <w:t>Burns</w:t>
            </w:r>
            <w:r w:rsidRPr="006B546B">
              <w:rPr>
                <w:rFonts w:ascii="Arial" w:hAnsi="Arial"/>
                <w:w w:val="105"/>
              </w:rPr>
              <w:t xml:space="preserve"> on:</w:t>
            </w:r>
          </w:p>
          <w:p w14:paraId="1ACE93AE" w14:textId="77777777" w:rsidR="006848D8" w:rsidRPr="006B546B" w:rsidRDefault="006D4756" w:rsidP="001A307F">
            <w:pPr>
              <w:numPr>
                <w:ilvl w:val="0"/>
                <w:numId w:val="19"/>
              </w:numPr>
              <w:ind w:left="271" w:hanging="271"/>
              <w:rPr>
                <w:rFonts w:ascii="Arial" w:hAnsi="Arial"/>
                <w:w w:val="105"/>
              </w:rPr>
            </w:pPr>
            <w:r w:rsidRPr="006B546B">
              <w:rPr>
                <w:rFonts w:ascii="Arial" w:hAnsi="Arial"/>
                <w:w w:val="105"/>
              </w:rPr>
              <w:t>the back of hands, feet, legs, genitals or buttocks;</w:t>
            </w:r>
          </w:p>
          <w:p w14:paraId="020449CA" w14:textId="77777777" w:rsidR="006D4756" w:rsidRPr="006B546B" w:rsidRDefault="006D4756" w:rsidP="001A307F">
            <w:pPr>
              <w:numPr>
                <w:ilvl w:val="0"/>
                <w:numId w:val="18"/>
              </w:numPr>
              <w:ind w:left="271" w:hanging="271"/>
              <w:rPr>
                <w:rFonts w:ascii="Arial" w:hAnsi="Arial"/>
                <w:w w:val="105"/>
              </w:rPr>
            </w:pPr>
            <w:r w:rsidRPr="006B546B">
              <w:rPr>
                <w:rFonts w:ascii="Arial" w:hAnsi="Arial"/>
                <w:w w:val="105"/>
              </w:rPr>
              <w:t>which have a clear shape such as a cigarette burn or lineal burns</w:t>
            </w:r>
          </w:p>
          <w:p w14:paraId="798F7A1C" w14:textId="77777777" w:rsidR="006D4756" w:rsidRPr="006B546B" w:rsidRDefault="006D4756" w:rsidP="006D4756">
            <w:pPr>
              <w:rPr>
                <w:rFonts w:ascii="Arial" w:hAnsi="Arial"/>
                <w:w w:val="105"/>
              </w:rPr>
            </w:pPr>
          </w:p>
          <w:p w14:paraId="104C7911" w14:textId="77777777" w:rsidR="006D4756" w:rsidRPr="006B546B" w:rsidRDefault="006D4756" w:rsidP="006D4756">
            <w:pPr>
              <w:rPr>
                <w:rFonts w:ascii="Arial" w:hAnsi="Arial"/>
                <w:w w:val="105"/>
              </w:rPr>
            </w:pPr>
            <w:r w:rsidRPr="006B546B">
              <w:rPr>
                <w:rFonts w:ascii="Arial" w:hAnsi="Arial"/>
                <w:b/>
                <w:w w:val="105"/>
              </w:rPr>
              <w:t>Scalds</w:t>
            </w:r>
            <w:r w:rsidRPr="006B546B">
              <w:rPr>
                <w:rFonts w:ascii="Arial" w:hAnsi="Arial"/>
                <w:w w:val="105"/>
              </w:rPr>
              <w:t xml:space="preserve"> that have a line indicating immersion or poured liquid.</w:t>
            </w:r>
          </w:p>
          <w:p w14:paraId="60CD3327" w14:textId="77777777" w:rsidR="006D4756" w:rsidRPr="006B546B" w:rsidRDefault="006D4756" w:rsidP="006D4756">
            <w:pPr>
              <w:rPr>
                <w:rFonts w:ascii="Arial" w:hAnsi="Arial"/>
                <w:w w:val="105"/>
              </w:rPr>
            </w:pPr>
          </w:p>
          <w:p w14:paraId="3B303EED" w14:textId="77777777" w:rsidR="006D4756" w:rsidRPr="006B546B" w:rsidRDefault="006D4756" w:rsidP="009F1EB8">
            <w:pPr>
              <w:rPr>
                <w:rFonts w:ascii="Arial" w:hAnsi="Arial"/>
                <w:w w:val="105"/>
              </w:rPr>
            </w:pPr>
            <w:r w:rsidRPr="006B546B">
              <w:rPr>
                <w:rFonts w:ascii="Arial" w:hAnsi="Arial"/>
                <w:b/>
                <w:w w:val="105"/>
              </w:rPr>
              <w:t>Bite marks</w:t>
            </w:r>
            <w:r w:rsidR="009F1EB8" w:rsidRPr="006B546B">
              <w:rPr>
                <w:rFonts w:ascii="Arial" w:hAnsi="Arial"/>
                <w:w w:val="105"/>
              </w:rPr>
              <w:t xml:space="preserve"> left by a human on the body leave clear impressions of the teeth and are oval or crescent shaped.</w:t>
            </w:r>
          </w:p>
          <w:p w14:paraId="44EAE92F" w14:textId="77777777" w:rsidR="009F1EB8" w:rsidRPr="00323C2B" w:rsidRDefault="009F1EB8" w:rsidP="00A4377C">
            <w:pPr>
              <w:ind w:left="271"/>
              <w:rPr>
                <w:rFonts w:ascii="Arial" w:hAnsi="Arial"/>
                <w:w w:val="105"/>
                <w:sz w:val="22"/>
                <w:szCs w:val="22"/>
              </w:rPr>
            </w:pPr>
          </w:p>
        </w:tc>
        <w:tc>
          <w:tcPr>
            <w:tcW w:w="4584" w:type="dxa"/>
          </w:tcPr>
          <w:p w14:paraId="030076D0" w14:textId="77777777" w:rsidR="006848D8" w:rsidRPr="006B546B" w:rsidRDefault="003B2767" w:rsidP="001A307F">
            <w:pPr>
              <w:numPr>
                <w:ilvl w:val="0"/>
                <w:numId w:val="18"/>
              </w:numPr>
              <w:ind w:left="224" w:hanging="224"/>
              <w:rPr>
                <w:rFonts w:ascii="Arial" w:hAnsi="Arial"/>
                <w:w w:val="105"/>
              </w:rPr>
            </w:pPr>
            <w:r w:rsidRPr="006B546B">
              <w:rPr>
                <w:rFonts w:ascii="Arial" w:hAnsi="Arial"/>
                <w:w w:val="105"/>
              </w:rPr>
              <w:t>may cause pain, swelling and discolouration over a bone or joint;</w:t>
            </w:r>
          </w:p>
          <w:p w14:paraId="43DAA8A8" w14:textId="77777777" w:rsidR="003B2767" w:rsidRPr="00323C2B" w:rsidRDefault="003B2767" w:rsidP="001A307F">
            <w:pPr>
              <w:numPr>
                <w:ilvl w:val="0"/>
                <w:numId w:val="18"/>
              </w:numPr>
              <w:ind w:left="224" w:hanging="224"/>
              <w:rPr>
                <w:rFonts w:ascii="Arial" w:hAnsi="Arial"/>
                <w:w w:val="105"/>
                <w:sz w:val="22"/>
                <w:szCs w:val="22"/>
              </w:rPr>
            </w:pPr>
            <w:r w:rsidRPr="006B546B">
              <w:rPr>
                <w:rFonts w:ascii="Arial" w:hAnsi="Arial"/>
                <w:w w:val="105"/>
              </w:rPr>
              <w:t xml:space="preserve">on non-mobile children are rarely seen are a </w:t>
            </w:r>
            <w:proofErr w:type="spellStart"/>
            <w:r w:rsidRPr="006B546B">
              <w:rPr>
                <w:rFonts w:ascii="Arial" w:hAnsi="Arial"/>
                <w:w w:val="105"/>
              </w:rPr>
              <w:t>a</w:t>
            </w:r>
            <w:proofErr w:type="spellEnd"/>
            <w:r w:rsidRPr="006B546B">
              <w:rPr>
                <w:rFonts w:ascii="Arial" w:hAnsi="Arial"/>
                <w:w w:val="105"/>
              </w:rPr>
              <w:t xml:space="preserve"> cause for concern</w:t>
            </w:r>
          </w:p>
        </w:tc>
      </w:tr>
    </w:tbl>
    <w:p w14:paraId="2BC8F078" w14:textId="77777777" w:rsidR="003D790B" w:rsidRPr="00323C2B" w:rsidRDefault="003D790B" w:rsidP="00175662">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6851"/>
      </w:tblGrid>
      <w:tr w:rsidR="003B2767" w:rsidRPr="00323C2B" w14:paraId="605966F5" w14:textId="77777777" w:rsidTr="00A4377C">
        <w:trPr>
          <w:trHeight w:val="340"/>
        </w:trPr>
        <w:tc>
          <w:tcPr>
            <w:tcW w:w="6899" w:type="dxa"/>
            <w:shd w:val="clear" w:color="auto" w:fill="CCFFCC"/>
            <w:vAlign w:val="center"/>
          </w:tcPr>
          <w:p w14:paraId="56BDFDF0" w14:textId="77777777" w:rsidR="003B2767" w:rsidRPr="00323C2B" w:rsidRDefault="003B2767" w:rsidP="008C3421">
            <w:pPr>
              <w:rPr>
                <w:rFonts w:ascii="Arial" w:hAnsi="Arial"/>
                <w:b/>
                <w:w w:val="105"/>
              </w:rPr>
            </w:pPr>
            <w:r w:rsidRPr="00323C2B">
              <w:rPr>
                <w:rFonts w:ascii="Arial" w:hAnsi="Arial"/>
                <w:b/>
                <w:w w:val="105"/>
              </w:rPr>
              <w:t>2.1 Recognising Emotional Abuse</w:t>
            </w:r>
          </w:p>
        </w:tc>
        <w:tc>
          <w:tcPr>
            <w:tcW w:w="6851" w:type="dxa"/>
            <w:shd w:val="clear" w:color="auto" w:fill="CCFFCC"/>
            <w:vAlign w:val="center"/>
          </w:tcPr>
          <w:p w14:paraId="51C3D1EE" w14:textId="77777777" w:rsidR="003B2767" w:rsidRPr="00323C2B" w:rsidRDefault="003B2767" w:rsidP="008C3421">
            <w:pPr>
              <w:rPr>
                <w:rFonts w:ascii="Arial" w:hAnsi="Arial"/>
                <w:b/>
                <w:w w:val="105"/>
              </w:rPr>
            </w:pPr>
            <w:r w:rsidRPr="00323C2B">
              <w:rPr>
                <w:rFonts w:ascii="Arial" w:hAnsi="Arial"/>
                <w:b/>
                <w:w w:val="105"/>
              </w:rPr>
              <w:t>2.2 Recognising Neglect</w:t>
            </w:r>
          </w:p>
        </w:tc>
      </w:tr>
      <w:tr w:rsidR="003B2767" w:rsidRPr="00323C2B" w14:paraId="40212F96" w14:textId="77777777" w:rsidTr="00A4377C">
        <w:tc>
          <w:tcPr>
            <w:tcW w:w="6899" w:type="dxa"/>
          </w:tcPr>
          <w:p w14:paraId="60CFBA7D" w14:textId="77777777" w:rsidR="003B2767" w:rsidRPr="00323C2B" w:rsidRDefault="00D15A97" w:rsidP="001A307F">
            <w:pPr>
              <w:numPr>
                <w:ilvl w:val="0"/>
                <w:numId w:val="20"/>
              </w:numPr>
              <w:ind w:left="318" w:hanging="284"/>
              <w:jc w:val="both"/>
              <w:rPr>
                <w:rFonts w:ascii="Arial" w:hAnsi="Arial"/>
                <w:w w:val="105"/>
              </w:rPr>
            </w:pPr>
            <w:r w:rsidRPr="00323C2B">
              <w:rPr>
                <w:rFonts w:ascii="Arial" w:hAnsi="Arial"/>
                <w:w w:val="105"/>
              </w:rPr>
              <w:t>Low self-esteem and lack of confidence</w:t>
            </w:r>
          </w:p>
          <w:p w14:paraId="1C32466C" w14:textId="77777777" w:rsidR="00D15A97" w:rsidRPr="00323C2B" w:rsidRDefault="00D15A97" w:rsidP="001A307F">
            <w:pPr>
              <w:numPr>
                <w:ilvl w:val="0"/>
                <w:numId w:val="20"/>
              </w:numPr>
              <w:ind w:left="318" w:hanging="284"/>
              <w:jc w:val="both"/>
              <w:rPr>
                <w:rFonts w:ascii="Arial" w:hAnsi="Arial"/>
                <w:w w:val="105"/>
              </w:rPr>
            </w:pPr>
            <w:r w:rsidRPr="00323C2B">
              <w:rPr>
                <w:rFonts w:ascii="Arial" w:hAnsi="Arial"/>
                <w:w w:val="105"/>
              </w:rPr>
              <w:t>Eating disorders</w:t>
            </w:r>
          </w:p>
          <w:p w14:paraId="4FC45E1F" w14:textId="77777777" w:rsidR="00D15A97" w:rsidRPr="00323C2B" w:rsidRDefault="00D15A97" w:rsidP="001A307F">
            <w:pPr>
              <w:numPr>
                <w:ilvl w:val="0"/>
                <w:numId w:val="20"/>
              </w:numPr>
              <w:ind w:left="318" w:hanging="284"/>
              <w:jc w:val="both"/>
              <w:rPr>
                <w:rFonts w:ascii="Arial" w:hAnsi="Arial"/>
                <w:w w:val="105"/>
              </w:rPr>
            </w:pPr>
            <w:r w:rsidRPr="00323C2B">
              <w:rPr>
                <w:rFonts w:ascii="Arial" w:hAnsi="Arial"/>
                <w:w w:val="105"/>
              </w:rPr>
              <w:t>Self-harming behaviours</w:t>
            </w:r>
          </w:p>
          <w:p w14:paraId="3B5BB0A4" w14:textId="77777777" w:rsidR="00D15A97" w:rsidRPr="00323C2B" w:rsidRDefault="00D15A97" w:rsidP="001A307F">
            <w:pPr>
              <w:numPr>
                <w:ilvl w:val="0"/>
                <w:numId w:val="20"/>
              </w:numPr>
              <w:ind w:left="318" w:hanging="284"/>
              <w:jc w:val="both"/>
              <w:rPr>
                <w:rFonts w:ascii="Arial" w:hAnsi="Arial"/>
                <w:w w:val="105"/>
              </w:rPr>
            </w:pPr>
            <w:r w:rsidRPr="00323C2B">
              <w:rPr>
                <w:rFonts w:ascii="Arial" w:hAnsi="Arial"/>
                <w:w w:val="105"/>
              </w:rPr>
              <w:t>Problems with relationships and socializing</w:t>
            </w:r>
          </w:p>
          <w:p w14:paraId="47945433" w14:textId="77777777" w:rsidR="00D15A97" w:rsidRPr="00323C2B" w:rsidRDefault="00D15A97" w:rsidP="001A307F">
            <w:pPr>
              <w:numPr>
                <w:ilvl w:val="0"/>
                <w:numId w:val="20"/>
              </w:numPr>
              <w:ind w:left="318" w:hanging="284"/>
              <w:jc w:val="both"/>
              <w:rPr>
                <w:rFonts w:ascii="Arial" w:hAnsi="Arial"/>
                <w:w w:val="105"/>
              </w:rPr>
            </w:pPr>
            <w:r w:rsidRPr="00323C2B">
              <w:rPr>
                <w:rFonts w:ascii="Arial" w:hAnsi="Arial"/>
                <w:w w:val="105"/>
              </w:rPr>
              <w:t>Withdrawn personality or prefers to be a loner</w:t>
            </w:r>
          </w:p>
          <w:p w14:paraId="206F1374" w14:textId="77777777" w:rsidR="00D15A97" w:rsidRPr="00323C2B" w:rsidRDefault="00D15A97" w:rsidP="001A307F">
            <w:pPr>
              <w:numPr>
                <w:ilvl w:val="0"/>
                <w:numId w:val="20"/>
              </w:numPr>
              <w:ind w:left="318" w:hanging="284"/>
              <w:jc w:val="both"/>
              <w:rPr>
                <w:rFonts w:ascii="Arial" w:hAnsi="Arial"/>
                <w:w w:val="105"/>
              </w:rPr>
            </w:pPr>
            <w:r w:rsidRPr="00323C2B">
              <w:rPr>
                <w:rFonts w:ascii="Arial" w:hAnsi="Arial"/>
                <w:w w:val="105"/>
              </w:rPr>
              <w:t>Physical, emotional and mental delay</w:t>
            </w:r>
          </w:p>
          <w:p w14:paraId="604A0455" w14:textId="77777777" w:rsidR="00D15A97" w:rsidRPr="00323C2B" w:rsidRDefault="00D15A97" w:rsidP="001A307F">
            <w:pPr>
              <w:numPr>
                <w:ilvl w:val="0"/>
                <w:numId w:val="20"/>
              </w:numPr>
              <w:ind w:left="318" w:hanging="284"/>
              <w:jc w:val="both"/>
              <w:rPr>
                <w:rFonts w:ascii="Arial" w:hAnsi="Arial"/>
                <w:w w:val="105"/>
              </w:rPr>
            </w:pPr>
            <w:r w:rsidRPr="00323C2B">
              <w:rPr>
                <w:rFonts w:ascii="Arial" w:hAnsi="Arial"/>
                <w:w w:val="105"/>
              </w:rPr>
              <w:t>Aggressive, rebellious and violent behaviour</w:t>
            </w:r>
          </w:p>
          <w:p w14:paraId="12951DC1" w14:textId="77777777" w:rsidR="00D15A97" w:rsidRPr="00323C2B" w:rsidRDefault="00D15A97" w:rsidP="001A307F">
            <w:pPr>
              <w:numPr>
                <w:ilvl w:val="0"/>
                <w:numId w:val="20"/>
              </w:numPr>
              <w:ind w:left="318" w:hanging="284"/>
              <w:jc w:val="both"/>
              <w:rPr>
                <w:rFonts w:ascii="Arial" w:hAnsi="Arial"/>
                <w:w w:val="105"/>
              </w:rPr>
            </w:pPr>
            <w:r w:rsidRPr="00323C2B">
              <w:rPr>
                <w:rFonts w:ascii="Arial" w:hAnsi="Arial"/>
                <w:w w:val="105"/>
              </w:rPr>
              <w:t>Abnormal attachment between child and parent/carer</w:t>
            </w:r>
          </w:p>
          <w:p w14:paraId="7DA325AA" w14:textId="77777777" w:rsidR="00D15A97" w:rsidRPr="00323C2B" w:rsidRDefault="00D15A97" w:rsidP="001A307F">
            <w:pPr>
              <w:numPr>
                <w:ilvl w:val="0"/>
                <w:numId w:val="20"/>
              </w:numPr>
              <w:ind w:left="318" w:hanging="284"/>
              <w:jc w:val="both"/>
              <w:rPr>
                <w:rFonts w:ascii="Arial" w:hAnsi="Arial"/>
                <w:w w:val="105"/>
              </w:rPr>
            </w:pPr>
            <w:r w:rsidRPr="00323C2B">
              <w:rPr>
                <w:rFonts w:ascii="Arial" w:hAnsi="Arial"/>
                <w:w w:val="105"/>
              </w:rPr>
              <w:t>Scape-goated within the family</w:t>
            </w:r>
          </w:p>
        </w:tc>
        <w:tc>
          <w:tcPr>
            <w:tcW w:w="6851" w:type="dxa"/>
          </w:tcPr>
          <w:p w14:paraId="76E8DF91" w14:textId="77777777" w:rsidR="003B2767" w:rsidRPr="00323C2B" w:rsidRDefault="00F37710" w:rsidP="001A307F">
            <w:pPr>
              <w:numPr>
                <w:ilvl w:val="0"/>
                <w:numId w:val="20"/>
              </w:numPr>
              <w:ind w:left="223" w:hanging="223"/>
              <w:jc w:val="both"/>
              <w:rPr>
                <w:rFonts w:ascii="Arial" w:hAnsi="Arial"/>
                <w:w w:val="105"/>
              </w:rPr>
            </w:pPr>
            <w:r w:rsidRPr="00323C2B">
              <w:rPr>
                <w:rFonts w:ascii="Arial" w:hAnsi="Arial"/>
                <w:w w:val="105"/>
              </w:rPr>
              <w:t>Poor hygiene</w:t>
            </w:r>
          </w:p>
          <w:p w14:paraId="5ED5C4C5"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Unwashed /inadequate clothing</w:t>
            </w:r>
          </w:p>
          <w:p w14:paraId="49EAA696"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Frequent, untreated bouts of head lice</w:t>
            </w:r>
          </w:p>
          <w:p w14:paraId="4A05AD58"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Poor attendance</w:t>
            </w:r>
          </w:p>
          <w:p w14:paraId="56D7F58A"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Poor punctuality</w:t>
            </w:r>
          </w:p>
          <w:p w14:paraId="35F3908A"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Problems with relationships and socialising</w:t>
            </w:r>
          </w:p>
          <w:p w14:paraId="5BFCDD11"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Withdrawn and isolated</w:t>
            </w:r>
          </w:p>
          <w:p w14:paraId="0EB9B457"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Untreated health problems</w:t>
            </w:r>
          </w:p>
          <w:p w14:paraId="054814F2"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Frequent missed medical / dental appointments</w:t>
            </w:r>
          </w:p>
          <w:p w14:paraId="39584941"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Poor parental supervision of child</w:t>
            </w:r>
          </w:p>
          <w:p w14:paraId="0AFF0514"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Child appears listless, apathetic and irresponsive with no apparent medical cause</w:t>
            </w:r>
          </w:p>
          <w:p w14:paraId="74728829"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Weight loss</w:t>
            </w:r>
          </w:p>
          <w:p w14:paraId="68DE7A10"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Child thrives away from the home environment</w:t>
            </w:r>
          </w:p>
          <w:p w14:paraId="39FDAAAE"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Parents intoxicated or violent</w:t>
            </w:r>
          </w:p>
          <w:p w14:paraId="53899A25" w14:textId="77777777" w:rsidR="00F37710" w:rsidRPr="00323C2B" w:rsidRDefault="00F37710" w:rsidP="001A307F">
            <w:pPr>
              <w:numPr>
                <w:ilvl w:val="0"/>
                <w:numId w:val="20"/>
              </w:numPr>
              <w:ind w:left="223" w:hanging="223"/>
              <w:jc w:val="both"/>
              <w:rPr>
                <w:rFonts w:ascii="Arial" w:hAnsi="Arial"/>
                <w:w w:val="105"/>
              </w:rPr>
            </w:pPr>
            <w:r w:rsidRPr="00323C2B">
              <w:rPr>
                <w:rFonts w:ascii="Arial" w:hAnsi="Arial"/>
                <w:w w:val="105"/>
              </w:rPr>
              <w:t>Child abandoned or left for long periods</w:t>
            </w:r>
          </w:p>
          <w:p w14:paraId="60EB5B7A" w14:textId="77777777" w:rsidR="00F37710" w:rsidRPr="00323C2B" w:rsidRDefault="00F37710" w:rsidP="00A4377C">
            <w:pPr>
              <w:ind w:left="223"/>
              <w:jc w:val="both"/>
              <w:rPr>
                <w:rFonts w:ascii="Arial" w:hAnsi="Arial"/>
                <w:w w:val="105"/>
              </w:rPr>
            </w:pPr>
          </w:p>
        </w:tc>
      </w:tr>
    </w:tbl>
    <w:p w14:paraId="542B6648" w14:textId="77777777" w:rsidR="00910D2A" w:rsidRPr="00323C2B" w:rsidRDefault="00910D2A" w:rsidP="00175662">
      <w:pPr>
        <w:jc w:val="both"/>
        <w:rPr>
          <w:rFonts w:ascii="Arial" w:hAnsi="Arial"/>
          <w:b/>
          <w:w w:val="105"/>
        </w:rPr>
      </w:pPr>
    </w:p>
    <w:p w14:paraId="1FFFBB5D" w14:textId="77777777" w:rsidR="00910D2A" w:rsidRPr="00323C2B" w:rsidRDefault="00910D2A" w:rsidP="00175662">
      <w:pPr>
        <w:jc w:val="both"/>
        <w:rPr>
          <w:rFonts w:ascii="Arial" w:hAnsi="Arial"/>
          <w:b/>
          <w:w w:val="105"/>
        </w:rPr>
      </w:pPr>
    </w:p>
    <w:p w14:paraId="30C3A525" w14:textId="77777777" w:rsidR="00910D2A" w:rsidRPr="00323C2B" w:rsidRDefault="00910D2A" w:rsidP="00175662">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6851"/>
      </w:tblGrid>
      <w:tr w:rsidR="00507F41" w:rsidRPr="00323C2B" w14:paraId="049B6203" w14:textId="77777777" w:rsidTr="00A4377C">
        <w:trPr>
          <w:trHeight w:val="340"/>
        </w:trPr>
        <w:tc>
          <w:tcPr>
            <w:tcW w:w="6899" w:type="dxa"/>
            <w:shd w:val="clear" w:color="auto" w:fill="CCFFCC"/>
            <w:vAlign w:val="center"/>
          </w:tcPr>
          <w:p w14:paraId="5CA3456C" w14:textId="77777777" w:rsidR="00507F41" w:rsidRPr="00323C2B" w:rsidRDefault="00507F41" w:rsidP="00507F41">
            <w:pPr>
              <w:rPr>
                <w:rFonts w:ascii="Arial" w:hAnsi="Arial"/>
                <w:b/>
                <w:w w:val="105"/>
              </w:rPr>
            </w:pPr>
            <w:r w:rsidRPr="00323C2B">
              <w:rPr>
                <w:rFonts w:ascii="Arial" w:hAnsi="Arial"/>
                <w:b/>
                <w:w w:val="105"/>
              </w:rPr>
              <w:t xml:space="preserve">2.3 Recognising Sexual Abuse </w:t>
            </w:r>
          </w:p>
        </w:tc>
        <w:tc>
          <w:tcPr>
            <w:tcW w:w="6851" w:type="dxa"/>
            <w:shd w:val="clear" w:color="auto" w:fill="CCFFCC"/>
            <w:vAlign w:val="center"/>
          </w:tcPr>
          <w:p w14:paraId="7EAB16EC" w14:textId="77777777" w:rsidR="00507F41" w:rsidRPr="00323C2B" w:rsidRDefault="00507F41" w:rsidP="00507F41">
            <w:pPr>
              <w:rPr>
                <w:rFonts w:ascii="Arial" w:hAnsi="Arial"/>
                <w:b/>
                <w:w w:val="105"/>
              </w:rPr>
            </w:pPr>
            <w:r w:rsidRPr="00323C2B">
              <w:rPr>
                <w:rFonts w:ascii="Arial" w:hAnsi="Arial"/>
                <w:b/>
                <w:w w:val="105"/>
              </w:rPr>
              <w:t>2.4 Recognising Child Sexual Exploitation</w:t>
            </w:r>
          </w:p>
        </w:tc>
      </w:tr>
      <w:tr w:rsidR="00507F41" w:rsidRPr="00323C2B" w14:paraId="538CFA78" w14:textId="77777777" w:rsidTr="00A4377C">
        <w:tc>
          <w:tcPr>
            <w:tcW w:w="6899" w:type="dxa"/>
          </w:tcPr>
          <w:p w14:paraId="580BAD62" w14:textId="77777777" w:rsidR="00507F41" w:rsidRPr="00323C2B" w:rsidRDefault="00507F41" w:rsidP="001A307F">
            <w:pPr>
              <w:numPr>
                <w:ilvl w:val="0"/>
                <w:numId w:val="20"/>
              </w:numPr>
              <w:ind w:left="318" w:hanging="284"/>
              <w:jc w:val="both"/>
              <w:rPr>
                <w:rFonts w:ascii="Arial" w:hAnsi="Arial"/>
                <w:w w:val="105"/>
              </w:rPr>
            </w:pPr>
            <w:r w:rsidRPr="00323C2B">
              <w:rPr>
                <w:rFonts w:ascii="Arial" w:hAnsi="Arial"/>
                <w:w w:val="105"/>
              </w:rPr>
              <w:t>Sexually explicit behaviour, play or conversation</w:t>
            </w:r>
          </w:p>
          <w:p w14:paraId="53076D74" w14:textId="77777777" w:rsidR="00944312" w:rsidRPr="00323C2B" w:rsidRDefault="00944312" w:rsidP="001A307F">
            <w:pPr>
              <w:numPr>
                <w:ilvl w:val="0"/>
                <w:numId w:val="20"/>
              </w:numPr>
              <w:ind w:left="318" w:hanging="284"/>
              <w:jc w:val="both"/>
              <w:rPr>
                <w:rFonts w:ascii="Arial" w:hAnsi="Arial"/>
                <w:w w:val="105"/>
              </w:rPr>
            </w:pPr>
            <w:r w:rsidRPr="00323C2B">
              <w:rPr>
                <w:rFonts w:ascii="Arial" w:hAnsi="Arial"/>
                <w:w w:val="105"/>
              </w:rPr>
              <w:t>Unwillingness to remove clothes for PE or sport activities</w:t>
            </w:r>
          </w:p>
          <w:p w14:paraId="5EFEE7B6" w14:textId="77777777" w:rsidR="00944312" w:rsidRPr="00323C2B" w:rsidRDefault="00944312" w:rsidP="001A307F">
            <w:pPr>
              <w:numPr>
                <w:ilvl w:val="0"/>
                <w:numId w:val="20"/>
              </w:numPr>
              <w:ind w:left="318" w:hanging="284"/>
              <w:jc w:val="both"/>
              <w:rPr>
                <w:rFonts w:ascii="Arial" w:hAnsi="Arial"/>
                <w:w w:val="105"/>
              </w:rPr>
            </w:pPr>
            <w:r w:rsidRPr="00323C2B">
              <w:rPr>
                <w:rFonts w:ascii="Arial" w:hAnsi="Arial"/>
                <w:w w:val="105"/>
              </w:rPr>
              <w:t>Pain or itching of genital area</w:t>
            </w:r>
          </w:p>
          <w:p w14:paraId="740C1285" w14:textId="77777777" w:rsidR="00944312" w:rsidRPr="00323C2B" w:rsidRDefault="00944312" w:rsidP="001A307F">
            <w:pPr>
              <w:numPr>
                <w:ilvl w:val="0"/>
                <w:numId w:val="20"/>
              </w:numPr>
              <w:ind w:left="318" w:hanging="284"/>
              <w:jc w:val="both"/>
              <w:rPr>
                <w:rFonts w:ascii="Arial" w:hAnsi="Arial"/>
                <w:w w:val="105"/>
              </w:rPr>
            </w:pPr>
            <w:r w:rsidRPr="00323C2B">
              <w:rPr>
                <w:rFonts w:ascii="Arial" w:hAnsi="Arial"/>
                <w:w w:val="105"/>
              </w:rPr>
              <w:t>Soiled clothes</w:t>
            </w:r>
          </w:p>
          <w:p w14:paraId="0E2F7D9E" w14:textId="77777777" w:rsidR="00944312" w:rsidRPr="00323C2B" w:rsidRDefault="00944312" w:rsidP="001A307F">
            <w:pPr>
              <w:numPr>
                <w:ilvl w:val="0"/>
                <w:numId w:val="20"/>
              </w:numPr>
              <w:ind w:left="318" w:hanging="284"/>
              <w:jc w:val="both"/>
              <w:rPr>
                <w:rFonts w:ascii="Arial" w:hAnsi="Arial"/>
                <w:w w:val="105"/>
              </w:rPr>
            </w:pPr>
            <w:r w:rsidRPr="00323C2B">
              <w:rPr>
                <w:rFonts w:ascii="Arial" w:hAnsi="Arial"/>
                <w:w w:val="105"/>
              </w:rPr>
              <w:t xml:space="preserve">Unexplained </w:t>
            </w:r>
            <w:r w:rsidR="0031330C" w:rsidRPr="00323C2B">
              <w:rPr>
                <w:rFonts w:ascii="Arial" w:hAnsi="Arial"/>
                <w:w w:val="105"/>
              </w:rPr>
              <w:t xml:space="preserve">expensive </w:t>
            </w:r>
            <w:r w:rsidRPr="00323C2B">
              <w:rPr>
                <w:rFonts w:ascii="Arial" w:hAnsi="Arial"/>
                <w:w w:val="105"/>
              </w:rPr>
              <w:t>gifts, toys or favours</w:t>
            </w:r>
          </w:p>
          <w:p w14:paraId="4EF2CF45" w14:textId="77777777" w:rsidR="00944312" w:rsidRPr="00323C2B" w:rsidRDefault="00944312" w:rsidP="001A307F">
            <w:pPr>
              <w:numPr>
                <w:ilvl w:val="0"/>
                <w:numId w:val="20"/>
              </w:numPr>
              <w:ind w:left="318" w:hanging="284"/>
              <w:jc w:val="both"/>
              <w:rPr>
                <w:rFonts w:ascii="Arial" w:hAnsi="Arial"/>
                <w:w w:val="105"/>
              </w:rPr>
            </w:pPr>
            <w:r w:rsidRPr="00323C2B">
              <w:rPr>
                <w:rFonts w:ascii="Arial" w:hAnsi="Arial"/>
                <w:w w:val="105"/>
              </w:rPr>
              <w:t>Withdrawn or isolated behaviour</w:t>
            </w:r>
          </w:p>
          <w:p w14:paraId="54065EBC" w14:textId="77777777" w:rsidR="003F4C0C" w:rsidRPr="00323C2B" w:rsidRDefault="003F4C0C" w:rsidP="001A307F">
            <w:pPr>
              <w:numPr>
                <w:ilvl w:val="0"/>
                <w:numId w:val="20"/>
              </w:numPr>
              <w:ind w:left="318" w:hanging="284"/>
              <w:jc w:val="both"/>
              <w:rPr>
                <w:rFonts w:ascii="Arial" w:hAnsi="Arial"/>
                <w:w w:val="105"/>
              </w:rPr>
            </w:pPr>
            <w:r w:rsidRPr="00323C2B">
              <w:rPr>
                <w:rFonts w:ascii="Arial" w:hAnsi="Arial"/>
                <w:w w:val="105"/>
              </w:rPr>
              <w:t>Sleep problems</w:t>
            </w:r>
          </w:p>
          <w:p w14:paraId="136D35E1" w14:textId="77777777" w:rsidR="003F4C0C" w:rsidRPr="00323C2B" w:rsidRDefault="003F4C0C" w:rsidP="001A307F">
            <w:pPr>
              <w:numPr>
                <w:ilvl w:val="0"/>
                <w:numId w:val="20"/>
              </w:numPr>
              <w:ind w:left="318" w:hanging="284"/>
              <w:jc w:val="both"/>
              <w:rPr>
                <w:rFonts w:ascii="Arial" w:hAnsi="Arial"/>
                <w:w w:val="105"/>
              </w:rPr>
            </w:pPr>
            <w:r w:rsidRPr="00323C2B">
              <w:rPr>
                <w:rFonts w:ascii="Arial" w:hAnsi="Arial"/>
                <w:w w:val="105"/>
              </w:rPr>
              <w:t>Aggressive behaviour</w:t>
            </w:r>
          </w:p>
          <w:p w14:paraId="5FB8BB93" w14:textId="77777777" w:rsidR="00944312" w:rsidRPr="00323C2B" w:rsidRDefault="00944312" w:rsidP="00A4377C">
            <w:pPr>
              <w:ind w:left="318"/>
              <w:jc w:val="both"/>
              <w:rPr>
                <w:rFonts w:ascii="Arial" w:hAnsi="Arial"/>
                <w:w w:val="105"/>
              </w:rPr>
            </w:pPr>
            <w:r w:rsidRPr="00323C2B">
              <w:rPr>
                <w:rFonts w:ascii="Arial" w:hAnsi="Arial"/>
                <w:w w:val="105"/>
              </w:rPr>
              <w:t xml:space="preserve"> </w:t>
            </w:r>
          </w:p>
        </w:tc>
        <w:tc>
          <w:tcPr>
            <w:tcW w:w="6851" w:type="dxa"/>
          </w:tcPr>
          <w:p w14:paraId="4D00D124" w14:textId="77777777" w:rsidR="00507F41" w:rsidRPr="00323C2B" w:rsidRDefault="0003388A" w:rsidP="001A307F">
            <w:pPr>
              <w:numPr>
                <w:ilvl w:val="0"/>
                <w:numId w:val="20"/>
              </w:numPr>
              <w:ind w:left="223" w:hanging="223"/>
              <w:jc w:val="both"/>
              <w:rPr>
                <w:rFonts w:ascii="Arial" w:hAnsi="Arial"/>
                <w:w w:val="105"/>
              </w:rPr>
            </w:pPr>
            <w:r w:rsidRPr="00323C2B">
              <w:rPr>
                <w:rFonts w:ascii="Arial" w:hAnsi="Arial"/>
                <w:w w:val="105"/>
              </w:rPr>
              <w:t>Inappropriate sexual or sexualised behaviour</w:t>
            </w:r>
          </w:p>
          <w:p w14:paraId="33642AA5"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Underage sexual behaviour</w:t>
            </w:r>
          </w:p>
          <w:p w14:paraId="24C4CA3E" w14:textId="77777777" w:rsidR="003F4C0C" w:rsidRPr="00323C2B" w:rsidRDefault="003F4C0C" w:rsidP="001A307F">
            <w:pPr>
              <w:numPr>
                <w:ilvl w:val="0"/>
                <w:numId w:val="20"/>
              </w:numPr>
              <w:ind w:left="223" w:hanging="223"/>
              <w:jc w:val="both"/>
              <w:rPr>
                <w:rFonts w:ascii="Arial" w:hAnsi="Arial"/>
                <w:w w:val="105"/>
              </w:rPr>
            </w:pPr>
            <w:r w:rsidRPr="00323C2B">
              <w:rPr>
                <w:rFonts w:ascii="Arial" w:hAnsi="Arial"/>
                <w:w w:val="105"/>
              </w:rPr>
              <w:t>Injuries from physical assault, physical restraint, sexual assault</w:t>
            </w:r>
          </w:p>
          <w:p w14:paraId="2C8F7F3F"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 xml:space="preserve">Unexplained </w:t>
            </w:r>
            <w:r w:rsidR="0031330C" w:rsidRPr="00323C2B">
              <w:rPr>
                <w:rFonts w:ascii="Arial" w:hAnsi="Arial"/>
                <w:w w:val="105"/>
              </w:rPr>
              <w:t xml:space="preserve">expensive </w:t>
            </w:r>
            <w:r w:rsidRPr="00323C2B">
              <w:rPr>
                <w:rFonts w:ascii="Arial" w:hAnsi="Arial"/>
                <w:w w:val="105"/>
              </w:rPr>
              <w:t>gifts</w:t>
            </w:r>
          </w:p>
          <w:p w14:paraId="18115BBF"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Provocatively dressed</w:t>
            </w:r>
          </w:p>
          <w:p w14:paraId="6CF96947"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Using multiple mobile phones</w:t>
            </w:r>
          </w:p>
          <w:p w14:paraId="3748C028"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Children collected from school by unknown adults</w:t>
            </w:r>
          </w:p>
          <w:p w14:paraId="7D007FA4"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Going out with older boy/girl friends</w:t>
            </w:r>
          </w:p>
          <w:p w14:paraId="172DB0DD"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Poor attendance</w:t>
            </w:r>
          </w:p>
          <w:p w14:paraId="4EE6D28B"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Truancy</w:t>
            </w:r>
          </w:p>
          <w:p w14:paraId="08280A8C"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Exclusion</w:t>
            </w:r>
          </w:p>
          <w:p w14:paraId="03294D7E"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Disengagement with school and education</w:t>
            </w:r>
          </w:p>
          <w:p w14:paraId="628E89D4" w14:textId="77777777" w:rsidR="0003388A" w:rsidRPr="00323C2B" w:rsidRDefault="0003388A" w:rsidP="001A307F">
            <w:pPr>
              <w:numPr>
                <w:ilvl w:val="0"/>
                <w:numId w:val="20"/>
              </w:numPr>
              <w:ind w:left="223" w:hanging="223"/>
              <w:jc w:val="both"/>
              <w:rPr>
                <w:rFonts w:ascii="Arial" w:hAnsi="Arial"/>
                <w:w w:val="105"/>
              </w:rPr>
            </w:pPr>
            <w:r w:rsidRPr="00323C2B">
              <w:rPr>
                <w:rFonts w:ascii="Arial" w:hAnsi="Arial"/>
                <w:w w:val="105"/>
              </w:rPr>
              <w:t>Mood swings and unexplained behaviour or personality changes</w:t>
            </w:r>
          </w:p>
          <w:p w14:paraId="114A668F" w14:textId="77777777" w:rsidR="0003388A" w:rsidRPr="00323C2B" w:rsidRDefault="003F4C0C" w:rsidP="001A307F">
            <w:pPr>
              <w:numPr>
                <w:ilvl w:val="0"/>
                <w:numId w:val="20"/>
              </w:numPr>
              <w:ind w:left="223" w:hanging="223"/>
              <w:jc w:val="both"/>
              <w:rPr>
                <w:rFonts w:ascii="Arial" w:hAnsi="Arial"/>
                <w:w w:val="105"/>
              </w:rPr>
            </w:pPr>
            <w:r w:rsidRPr="00323C2B">
              <w:rPr>
                <w:rFonts w:ascii="Arial" w:hAnsi="Arial"/>
                <w:w w:val="105"/>
              </w:rPr>
              <w:t>Eating disorders</w:t>
            </w:r>
          </w:p>
          <w:p w14:paraId="6E4D2C93" w14:textId="77777777" w:rsidR="003F4C0C" w:rsidRPr="00323C2B" w:rsidRDefault="003F4C0C" w:rsidP="001A307F">
            <w:pPr>
              <w:numPr>
                <w:ilvl w:val="0"/>
                <w:numId w:val="20"/>
              </w:numPr>
              <w:ind w:left="223" w:hanging="223"/>
              <w:jc w:val="both"/>
              <w:rPr>
                <w:rFonts w:ascii="Arial" w:hAnsi="Arial"/>
                <w:w w:val="105"/>
              </w:rPr>
            </w:pPr>
            <w:r w:rsidRPr="00323C2B">
              <w:rPr>
                <w:rFonts w:ascii="Arial" w:hAnsi="Arial"/>
                <w:w w:val="105"/>
              </w:rPr>
              <w:t>Self-harming</w:t>
            </w:r>
          </w:p>
          <w:p w14:paraId="21B3FF30" w14:textId="77777777" w:rsidR="003F4C0C" w:rsidRPr="00323C2B" w:rsidRDefault="003F4C0C" w:rsidP="001A307F">
            <w:pPr>
              <w:numPr>
                <w:ilvl w:val="0"/>
                <w:numId w:val="20"/>
              </w:numPr>
              <w:ind w:left="223" w:hanging="223"/>
              <w:jc w:val="both"/>
              <w:rPr>
                <w:rFonts w:ascii="Arial" w:hAnsi="Arial"/>
                <w:w w:val="105"/>
              </w:rPr>
            </w:pPr>
            <w:r w:rsidRPr="00323C2B">
              <w:rPr>
                <w:rFonts w:ascii="Arial" w:hAnsi="Arial"/>
                <w:w w:val="105"/>
              </w:rPr>
              <w:t>Drug or alcohol abuse</w:t>
            </w:r>
          </w:p>
          <w:p w14:paraId="11518A9D" w14:textId="77777777" w:rsidR="003F4C0C" w:rsidRPr="00323C2B" w:rsidRDefault="003F4C0C" w:rsidP="001A307F">
            <w:pPr>
              <w:numPr>
                <w:ilvl w:val="0"/>
                <w:numId w:val="20"/>
              </w:numPr>
              <w:ind w:left="223" w:hanging="223"/>
              <w:jc w:val="both"/>
              <w:rPr>
                <w:rFonts w:ascii="Arial" w:hAnsi="Arial"/>
                <w:w w:val="105"/>
              </w:rPr>
            </w:pPr>
            <w:r w:rsidRPr="00323C2B">
              <w:rPr>
                <w:rFonts w:ascii="Arial" w:hAnsi="Arial"/>
                <w:w w:val="105"/>
              </w:rPr>
              <w:t>Involved in gangs etc</w:t>
            </w:r>
          </w:p>
          <w:p w14:paraId="003F6907" w14:textId="77777777" w:rsidR="003F4C0C" w:rsidRPr="00323C2B" w:rsidRDefault="003F4C0C" w:rsidP="001A307F">
            <w:pPr>
              <w:numPr>
                <w:ilvl w:val="0"/>
                <w:numId w:val="20"/>
              </w:numPr>
              <w:ind w:left="223" w:hanging="223"/>
              <w:jc w:val="both"/>
              <w:rPr>
                <w:rFonts w:ascii="Arial" w:hAnsi="Arial"/>
                <w:w w:val="105"/>
              </w:rPr>
            </w:pPr>
            <w:r w:rsidRPr="00323C2B">
              <w:rPr>
                <w:rFonts w:ascii="Arial" w:hAnsi="Arial"/>
                <w:w w:val="105"/>
              </w:rPr>
              <w:t>Involved in crime and known to the police</w:t>
            </w:r>
          </w:p>
          <w:p w14:paraId="1BACE9AB" w14:textId="77777777" w:rsidR="003F4C0C" w:rsidRPr="00323C2B" w:rsidRDefault="003F4C0C" w:rsidP="00A4377C">
            <w:pPr>
              <w:ind w:left="223"/>
              <w:jc w:val="both"/>
              <w:rPr>
                <w:rFonts w:ascii="Arial" w:hAnsi="Arial"/>
                <w:w w:val="105"/>
              </w:rPr>
            </w:pPr>
          </w:p>
        </w:tc>
      </w:tr>
    </w:tbl>
    <w:p w14:paraId="6271C268" w14:textId="77777777" w:rsidR="00507F41" w:rsidRPr="00323C2B" w:rsidRDefault="00507F41" w:rsidP="00507F41">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DC3047" w:rsidRPr="00323C2B" w14:paraId="3383DEAA" w14:textId="77777777" w:rsidTr="00A4377C">
        <w:trPr>
          <w:trHeight w:val="340"/>
        </w:trPr>
        <w:tc>
          <w:tcPr>
            <w:tcW w:w="13750" w:type="dxa"/>
            <w:shd w:val="clear" w:color="auto" w:fill="CCFFCC"/>
            <w:vAlign w:val="center"/>
          </w:tcPr>
          <w:p w14:paraId="413BF070" w14:textId="77777777" w:rsidR="00DC3047" w:rsidRPr="00323C2B" w:rsidRDefault="00DC3047" w:rsidP="00A4377C">
            <w:pPr>
              <w:rPr>
                <w:rFonts w:ascii="Arial" w:hAnsi="Arial"/>
                <w:b/>
                <w:w w:val="105"/>
              </w:rPr>
            </w:pPr>
            <w:r w:rsidRPr="00323C2B">
              <w:rPr>
                <w:rFonts w:ascii="Arial" w:hAnsi="Arial"/>
                <w:b/>
                <w:w w:val="105"/>
              </w:rPr>
              <w:t xml:space="preserve">2.5 Recognising Sexual Harassment between children </w:t>
            </w:r>
          </w:p>
        </w:tc>
      </w:tr>
      <w:tr w:rsidR="00A574C7" w:rsidRPr="00323C2B" w14:paraId="6D13E243" w14:textId="77777777" w:rsidTr="00A4377C">
        <w:tc>
          <w:tcPr>
            <w:tcW w:w="13750" w:type="dxa"/>
          </w:tcPr>
          <w:p w14:paraId="650201C3"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Sexual comments both online and in person</w:t>
            </w:r>
          </w:p>
          <w:p w14:paraId="190A8629"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Sexual taunting both online and in person</w:t>
            </w:r>
          </w:p>
          <w:p w14:paraId="43C99116"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Close physical behaviour</w:t>
            </w:r>
          </w:p>
          <w:p w14:paraId="26CFC9B1"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Interfering with someone’s clothes</w:t>
            </w:r>
          </w:p>
          <w:p w14:paraId="0C7956D5"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Displaying photos, pictures or drawings of a sexual nature</w:t>
            </w:r>
          </w:p>
          <w:p w14:paraId="2604E074"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Online sexual harassment</w:t>
            </w:r>
          </w:p>
          <w:p w14:paraId="24238906"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Non-consensual sharing of sexual images and videos</w:t>
            </w:r>
          </w:p>
          <w:p w14:paraId="024C7E94"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Sexualised online bullying</w:t>
            </w:r>
          </w:p>
          <w:p w14:paraId="4BA0AD9C" w14:textId="77777777" w:rsidR="00A574C7" w:rsidRPr="00323C2B" w:rsidRDefault="00A574C7" w:rsidP="001A307F">
            <w:pPr>
              <w:numPr>
                <w:ilvl w:val="0"/>
                <w:numId w:val="21"/>
              </w:numPr>
              <w:ind w:left="318" w:hanging="284"/>
              <w:jc w:val="both"/>
              <w:rPr>
                <w:rFonts w:ascii="Arial" w:hAnsi="Arial"/>
                <w:w w:val="105"/>
              </w:rPr>
            </w:pPr>
            <w:r w:rsidRPr="00323C2B">
              <w:rPr>
                <w:rFonts w:ascii="Arial" w:hAnsi="Arial"/>
                <w:w w:val="105"/>
              </w:rPr>
              <w:t>Sexual threats</w:t>
            </w:r>
          </w:p>
          <w:p w14:paraId="6E311C34" w14:textId="77777777" w:rsidR="00A574C7" w:rsidRPr="00323C2B" w:rsidRDefault="00A574C7" w:rsidP="00A4377C">
            <w:pPr>
              <w:ind w:left="318"/>
              <w:jc w:val="both"/>
              <w:rPr>
                <w:rFonts w:ascii="Arial" w:hAnsi="Arial"/>
                <w:w w:val="105"/>
              </w:rPr>
            </w:pPr>
          </w:p>
        </w:tc>
      </w:tr>
    </w:tbl>
    <w:p w14:paraId="2EDC096B" w14:textId="77777777" w:rsidR="003F4C0C" w:rsidRPr="00323C2B" w:rsidRDefault="003F4C0C" w:rsidP="003F4C0C">
      <w:pPr>
        <w:jc w:val="both"/>
        <w:rPr>
          <w:rFonts w:ascii="Arial" w:hAnsi="Arial"/>
          <w:b/>
          <w:w w:val="105"/>
        </w:rPr>
      </w:pPr>
    </w:p>
    <w:p w14:paraId="4A62290F" w14:textId="77777777" w:rsidR="003F4C0C" w:rsidRPr="00323C2B" w:rsidRDefault="003F4C0C" w:rsidP="003F4C0C">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5"/>
        <w:gridCol w:w="6875"/>
      </w:tblGrid>
      <w:tr w:rsidR="00A574C7" w:rsidRPr="00323C2B" w14:paraId="23F48ACE" w14:textId="77777777" w:rsidTr="00A4377C">
        <w:trPr>
          <w:trHeight w:val="340"/>
        </w:trPr>
        <w:tc>
          <w:tcPr>
            <w:tcW w:w="13750" w:type="dxa"/>
            <w:gridSpan w:val="2"/>
            <w:shd w:val="clear" w:color="auto" w:fill="CCFFCC"/>
            <w:vAlign w:val="center"/>
          </w:tcPr>
          <w:p w14:paraId="32CE0076" w14:textId="77777777" w:rsidR="00A574C7" w:rsidRPr="00323C2B" w:rsidRDefault="00A574C7" w:rsidP="00A73963">
            <w:pPr>
              <w:rPr>
                <w:rFonts w:ascii="Arial" w:hAnsi="Arial"/>
                <w:b/>
                <w:w w:val="105"/>
              </w:rPr>
            </w:pPr>
            <w:r w:rsidRPr="00323C2B">
              <w:rPr>
                <w:rFonts w:ascii="Arial" w:hAnsi="Arial"/>
                <w:b/>
                <w:w w:val="105"/>
              </w:rPr>
              <w:t xml:space="preserve">2.6 Recognising </w:t>
            </w:r>
            <w:r w:rsidR="00A73963" w:rsidRPr="00323C2B">
              <w:rPr>
                <w:rFonts w:ascii="Arial" w:hAnsi="Arial"/>
                <w:b/>
                <w:w w:val="105"/>
              </w:rPr>
              <w:t>the signs of Female Genital Mutilation</w:t>
            </w:r>
            <w:r w:rsidRPr="00323C2B">
              <w:rPr>
                <w:rFonts w:ascii="Arial" w:hAnsi="Arial"/>
                <w:b/>
                <w:w w:val="105"/>
              </w:rPr>
              <w:t xml:space="preserve"> </w:t>
            </w:r>
          </w:p>
        </w:tc>
      </w:tr>
      <w:tr w:rsidR="00A73963" w:rsidRPr="00323C2B" w14:paraId="1A4914E4" w14:textId="77777777" w:rsidTr="00A73963">
        <w:trPr>
          <w:trHeight w:val="340"/>
        </w:trPr>
        <w:tc>
          <w:tcPr>
            <w:tcW w:w="6875" w:type="dxa"/>
            <w:shd w:val="clear" w:color="auto" w:fill="auto"/>
            <w:vAlign w:val="center"/>
          </w:tcPr>
          <w:p w14:paraId="777DD5CD" w14:textId="77777777" w:rsidR="00A73963" w:rsidRPr="00323C2B" w:rsidRDefault="00A73963" w:rsidP="00A73963">
            <w:pPr>
              <w:rPr>
                <w:rFonts w:ascii="Arial" w:hAnsi="Arial"/>
                <w:b/>
                <w:w w:val="105"/>
              </w:rPr>
            </w:pPr>
            <w:r w:rsidRPr="00323C2B">
              <w:rPr>
                <w:rFonts w:ascii="Arial" w:hAnsi="Arial"/>
                <w:b/>
                <w:w w:val="105"/>
              </w:rPr>
              <w:t>Signs that FGM may be about to take place</w:t>
            </w:r>
          </w:p>
        </w:tc>
        <w:tc>
          <w:tcPr>
            <w:tcW w:w="6875" w:type="dxa"/>
            <w:shd w:val="clear" w:color="auto" w:fill="auto"/>
            <w:vAlign w:val="center"/>
          </w:tcPr>
          <w:p w14:paraId="318018ED" w14:textId="77777777" w:rsidR="00A73963" w:rsidRPr="00323C2B" w:rsidRDefault="00A73963" w:rsidP="00A73963">
            <w:pPr>
              <w:rPr>
                <w:rFonts w:ascii="Arial" w:hAnsi="Arial"/>
                <w:b/>
                <w:w w:val="105"/>
              </w:rPr>
            </w:pPr>
            <w:r w:rsidRPr="00323C2B">
              <w:rPr>
                <w:rFonts w:ascii="Arial" w:hAnsi="Arial"/>
                <w:b/>
                <w:w w:val="105"/>
              </w:rPr>
              <w:t>Signs that FGM has taken place</w:t>
            </w:r>
          </w:p>
        </w:tc>
      </w:tr>
      <w:tr w:rsidR="00A73963" w:rsidRPr="00323C2B" w14:paraId="1B82A280" w14:textId="77777777" w:rsidTr="002347D2">
        <w:trPr>
          <w:trHeight w:val="340"/>
        </w:trPr>
        <w:tc>
          <w:tcPr>
            <w:tcW w:w="6875" w:type="dxa"/>
            <w:shd w:val="clear" w:color="auto" w:fill="auto"/>
          </w:tcPr>
          <w:p w14:paraId="00B32BAD" w14:textId="77777777" w:rsidR="00A73963" w:rsidRPr="00323C2B" w:rsidRDefault="00A73963" w:rsidP="001A307F">
            <w:pPr>
              <w:numPr>
                <w:ilvl w:val="0"/>
                <w:numId w:val="22"/>
              </w:numPr>
              <w:ind w:left="176" w:hanging="176"/>
              <w:rPr>
                <w:rFonts w:ascii="Arial" w:hAnsi="Arial"/>
                <w:w w:val="105"/>
              </w:rPr>
            </w:pPr>
            <w:r w:rsidRPr="00323C2B">
              <w:rPr>
                <w:rFonts w:ascii="Arial" w:hAnsi="Arial"/>
                <w:w w:val="105"/>
              </w:rPr>
              <w:t xml:space="preserve">Parents </w:t>
            </w:r>
            <w:r w:rsidR="003862E2" w:rsidRPr="00323C2B">
              <w:rPr>
                <w:rFonts w:ascii="Arial" w:hAnsi="Arial"/>
                <w:w w:val="105"/>
              </w:rPr>
              <w:t xml:space="preserve">who originate from one of the ‘at risk’ countries planning to take a long trip abroad </w:t>
            </w:r>
          </w:p>
          <w:p w14:paraId="749F2BD7" w14:textId="77777777" w:rsidR="00A73963" w:rsidRPr="00323C2B" w:rsidRDefault="00A73963" w:rsidP="001A307F">
            <w:pPr>
              <w:numPr>
                <w:ilvl w:val="0"/>
                <w:numId w:val="22"/>
              </w:numPr>
              <w:ind w:left="176" w:hanging="176"/>
              <w:rPr>
                <w:rFonts w:ascii="Arial" w:hAnsi="Arial"/>
                <w:w w:val="105"/>
              </w:rPr>
            </w:pPr>
            <w:r w:rsidRPr="00323C2B">
              <w:rPr>
                <w:rFonts w:ascii="Arial" w:hAnsi="Arial"/>
                <w:w w:val="105"/>
              </w:rPr>
              <w:t>Child excited about taking part in a ‘special’ ceremony</w:t>
            </w:r>
            <w:r w:rsidR="003862E2" w:rsidRPr="00323C2B">
              <w:rPr>
                <w:rFonts w:ascii="Arial" w:hAnsi="Arial"/>
                <w:w w:val="105"/>
              </w:rPr>
              <w:t xml:space="preserve"> that involves being cut</w:t>
            </w:r>
          </w:p>
          <w:p w14:paraId="1961C674" w14:textId="77777777" w:rsidR="003862E2" w:rsidRPr="00323C2B" w:rsidRDefault="003862E2" w:rsidP="001A307F">
            <w:pPr>
              <w:numPr>
                <w:ilvl w:val="0"/>
                <w:numId w:val="22"/>
              </w:numPr>
              <w:ind w:left="176" w:hanging="176"/>
              <w:rPr>
                <w:rFonts w:ascii="Arial" w:hAnsi="Arial"/>
                <w:w w:val="105"/>
              </w:rPr>
            </w:pPr>
            <w:r w:rsidRPr="00323C2B">
              <w:rPr>
                <w:rFonts w:ascii="Arial" w:hAnsi="Arial"/>
                <w:w w:val="105"/>
              </w:rPr>
              <w:t>Background information indicates that an older has undergone FGM</w:t>
            </w:r>
          </w:p>
          <w:p w14:paraId="57070C02" w14:textId="77777777" w:rsidR="003862E2" w:rsidRPr="00323C2B" w:rsidRDefault="003862E2" w:rsidP="002347D2">
            <w:pPr>
              <w:ind w:left="176"/>
              <w:rPr>
                <w:rFonts w:ascii="Arial" w:hAnsi="Arial"/>
                <w:w w:val="105"/>
              </w:rPr>
            </w:pPr>
          </w:p>
        </w:tc>
        <w:tc>
          <w:tcPr>
            <w:tcW w:w="6875" w:type="dxa"/>
            <w:shd w:val="clear" w:color="auto" w:fill="auto"/>
          </w:tcPr>
          <w:p w14:paraId="44648796" w14:textId="77777777" w:rsidR="002347D2" w:rsidRPr="00323C2B" w:rsidRDefault="002347D2"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Difficulty walking, standing or sitting after prolonged absence from school</w:t>
            </w:r>
          </w:p>
          <w:p w14:paraId="5FB25DAE" w14:textId="77777777" w:rsidR="002347D2" w:rsidRPr="00323C2B" w:rsidRDefault="002347D2"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Spending longer in the bathroom or toilet</w:t>
            </w:r>
          </w:p>
          <w:p w14:paraId="58C0D465" w14:textId="77777777" w:rsidR="002347D2" w:rsidRPr="00323C2B" w:rsidRDefault="002347D2"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Appearing withdrawn, anxious or depressed</w:t>
            </w:r>
          </w:p>
          <w:p w14:paraId="78A10E04" w14:textId="77777777" w:rsidR="002347D2" w:rsidRPr="00323C2B" w:rsidRDefault="002347D2"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 xml:space="preserve">Displaying unusual behaviour after an absence </w:t>
            </w:r>
          </w:p>
          <w:p w14:paraId="55A39BCC" w14:textId="77777777" w:rsidR="002347D2" w:rsidRPr="00323C2B" w:rsidRDefault="002347D2" w:rsidP="001A307F">
            <w:pPr>
              <w:numPr>
                <w:ilvl w:val="0"/>
                <w:numId w:val="23"/>
              </w:numPr>
              <w:spacing w:after="100" w:afterAutospacing="1"/>
              <w:ind w:left="247" w:hanging="247"/>
              <w:jc w:val="both"/>
              <w:rPr>
                <w:rFonts w:ascii="Arial" w:hAnsi="Arial" w:cs="Arial"/>
                <w:lang w:eastAsia="en-GB"/>
              </w:rPr>
            </w:pPr>
            <w:r w:rsidRPr="00323C2B">
              <w:rPr>
                <w:rFonts w:ascii="Arial" w:hAnsi="Arial" w:cs="Arial"/>
                <w:lang w:eastAsia="en-GB"/>
              </w:rPr>
              <w:t>Being particularly reluctant to undergo normal medical examinations</w:t>
            </w:r>
          </w:p>
          <w:p w14:paraId="009CD421" w14:textId="77777777" w:rsidR="00A73963" w:rsidRPr="00323C2B" w:rsidRDefault="002347D2" w:rsidP="001A307F">
            <w:pPr>
              <w:numPr>
                <w:ilvl w:val="0"/>
                <w:numId w:val="23"/>
              </w:numPr>
              <w:spacing w:after="100" w:afterAutospacing="1"/>
              <w:ind w:left="247" w:hanging="247"/>
              <w:jc w:val="both"/>
              <w:rPr>
                <w:rFonts w:ascii="Arial" w:hAnsi="Arial"/>
                <w:w w:val="105"/>
              </w:rPr>
            </w:pPr>
            <w:r w:rsidRPr="00323C2B">
              <w:rPr>
                <w:rFonts w:ascii="Arial" w:hAnsi="Arial" w:cs="Arial"/>
                <w:lang w:eastAsia="en-GB"/>
              </w:rPr>
              <w:t>Asking for help, but may not be explicit about the problem due to embarrassment or fear</w:t>
            </w:r>
          </w:p>
        </w:tc>
      </w:tr>
    </w:tbl>
    <w:p w14:paraId="7DA0B7ED" w14:textId="77777777" w:rsidR="00910D2A" w:rsidRPr="00323C2B" w:rsidRDefault="00910D2A" w:rsidP="00175662">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2347D2" w:rsidRPr="00323C2B" w14:paraId="04349C42" w14:textId="77777777" w:rsidTr="001A307F">
        <w:trPr>
          <w:trHeight w:val="340"/>
        </w:trPr>
        <w:tc>
          <w:tcPr>
            <w:tcW w:w="13750" w:type="dxa"/>
            <w:shd w:val="clear" w:color="auto" w:fill="CCFFCC"/>
            <w:vAlign w:val="center"/>
          </w:tcPr>
          <w:p w14:paraId="19BD09FB" w14:textId="77777777" w:rsidR="002347D2" w:rsidRPr="00323C2B" w:rsidRDefault="002347D2" w:rsidP="002347D2">
            <w:pPr>
              <w:rPr>
                <w:rFonts w:ascii="Arial" w:hAnsi="Arial"/>
                <w:b/>
                <w:w w:val="105"/>
              </w:rPr>
            </w:pPr>
            <w:r w:rsidRPr="00323C2B">
              <w:rPr>
                <w:rFonts w:ascii="Arial" w:hAnsi="Arial"/>
                <w:b/>
                <w:w w:val="105"/>
              </w:rPr>
              <w:t>2.7 Recognising Child Exploitation / ‘County Lines’ Criminal Activity</w:t>
            </w:r>
          </w:p>
        </w:tc>
      </w:tr>
      <w:tr w:rsidR="002347D2" w:rsidRPr="00323C2B" w14:paraId="22DE497F" w14:textId="77777777" w:rsidTr="001A307F">
        <w:tc>
          <w:tcPr>
            <w:tcW w:w="13750" w:type="dxa"/>
          </w:tcPr>
          <w:p w14:paraId="715B3AAF" w14:textId="77777777" w:rsidR="0031330C" w:rsidRPr="00323C2B" w:rsidRDefault="0031330C" w:rsidP="001A307F">
            <w:pPr>
              <w:numPr>
                <w:ilvl w:val="0"/>
                <w:numId w:val="21"/>
              </w:numPr>
              <w:ind w:left="318" w:hanging="284"/>
              <w:jc w:val="both"/>
              <w:rPr>
                <w:rFonts w:ascii="Arial" w:hAnsi="Arial"/>
                <w:w w:val="105"/>
              </w:rPr>
            </w:pPr>
            <w:r w:rsidRPr="00323C2B">
              <w:rPr>
                <w:rFonts w:ascii="Arial" w:hAnsi="Arial"/>
                <w:w w:val="105"/>
              </w:rPr>
              <w:t>Significant decline in performance and results</w:t>
            </w:r>
          </w:p>
          <w:p w14:paraId="53E739F1" w14:textId="77777777" w:rsidR="0031330C" w:rsidRPr="00323C2B" w:rsidRDefault="0031330C" w:rsidP="001A307F">
            <w:pPr>
              <w:numPr>
                <w:ilvl w:val="0"/>
                <w:numId w:val="21"/>
              </w:numPr>
              <w:ind w:left="318" w:hanging="284"/>
              <w:jc w:val="both"/>
              <w:rPr>
                <w:rFonts w:ascii="Arial" w:hAnsi="Arial"/>
                <w:w w:val="105"/>
              </w:rPr>
            </w:pPr>
            <w:r w:rsidRPr="00323C2B">
              <w:rPr>
                <w:rFonts w:ascii="Arial" w:hAnsi="Arial"/>
                <w:w w:val="105"/>
              </w:rPr>
              <w:t>Changes in emotional well-being</w:t>
            </w:r>
          </w:p>
          <w:p w14:paraId="68A6C1D1" w14:textId="77777777" w:rsidR="002347D2" w:rsidRPr="00323C2B" w:rsidRDefault="00D1111F" w:rsidP="001A307F">
            <w:pPr>
              <w:numPr>
                <w:ilvl w:val="0"/>
                <w:numId w:val="21"/>
              </w:numPr>
              <w:ind w:left="318" w:hanging="284"/>
              <w:jc w:val="both"/>
              <w:rPr>
                <w:rFonts w:ascii="Arial" w:hAnsi="Arial"/>
                <w:w w:val="105"/>
              </w:rPr>
            </w:pPr>
            <w:r w:rsidRPr="00323C2B">
              <w:rPr>
                <w:rFonts w:ascii="Arial" w:hAnsi="Arial"/>
                <w:w w:val="105"/>
              </w:rPr>
              <w:t xml:space="preserve">Persistence absence from school </w:t>
            </w:r>
          </w:p>
          <w:p w14:paraId="60666503" w14:textId="77777777" w:rsidR="00D1111F" w:rsidRPr="00323C2B" w:rsidRDefault="00D1111F" w:rsidP="001A307F">
            <w:pPr>
              <w:numPr>
                <w:ilvl w:val="0"/>
                <w:numId w:val="21"/>
              </w:numPr>
              <w:ind w:left="318" w:hanging="284"/>
              <w:jc w:val="both"/>
              <w:rPr>
                <w:rFonts w:ascii="Arial" w:hAnsi="Arial"/>
                <w:w w:val="105"/>
              </w:rPr>
            </w:pPr>
            <w:r w:rsidRPr="00323C2B">
              <w:rPr>
                <w:rFonts w:ascii="Arial" w:hAnsi="Arial"/>
                <w:w w:val="105"/>
              </w:rPr>
              <w:t xml:space="preserve">Persistence absence from home </w:t>
            </w:r>
            <w:r w:rsidR="0031330C" w:rsidRPr="00323C2B">
              <w:rPr>
                <w:rFonts w:ascii="Arial" w:hAnsi="Arial"/>
                <w:w w:val="105"/>
              </w:rPr>
              <w:t xml:space="preserve">without explanation </w:t>
            </w:r>
            <w:r w:rsidRPr="00323C2B">
              <w:rPr>
                <w:rFonts w:ascii="Arial" w:hAnsi="Arial"/>
                <w:w w:val="105"/>
              </w:rPr>
              <w:t xml:space="preserve">and being found </w:t>
            </w:r>
            <w:r w:rsidR="0031330C" w:rsidRPr="00323C2B">
              <w:rPr>
                <w:rFonts w:ascii="Arial" w:hAnsi="Arial"/>
                <w:w w:val="105"/>
              </w:rPr>
              <w:t xml:space="preserve">out of area </w:t>
            </w:r>
          </w:p>
          <w:p w14:paraId="533E081E" w14:textId="77777777" w:rsidR="0031330C" w:rsidRPr="00323C2B" w:rsidRDefault="0031330C" w:rsidP="001A307F">
            <w:pPr>
              <w:numPr>
                <w:ilvl w:val="0"/>
                <w:numId w:val="21"/>
              </w:numPr>
              <w:ind w:left="318" w:hanging="284"/>
              <w:jc w:val="both"/>
              <w:rPr>
                <w:rFonts w:ascii="Arial" w:hAnsi="Arial"/>
                <w:w w:val="105"/>
              </w:rPr>
            </w:pPr>
            <w:r w:rsidRPr="00323C2B">
              <w:rPr>
                <w:rFonts w:ascii="Arial" w:hAnsi="Arial"/>
                <w:w w:val="105"/>
              </w:rPr>
              <w:t>Self-harming and unexplained injuries</w:t>
            </w:r>
          </w:p>
          <w:p w14:paraId="0DCA538C" w14:textId="77777777" w:rsidR="0031330C" w:rsidRPr="00323C2B" w:rsidRDefault="0031330C" w:rsidP="001A307F">
            <w:pPr>
              <w:numPr>
                <w:ilvl w:val="0"/>
                <w:numId w:val="21"/>
              </w:numPr>
              <w:ind w:left="318" w:hanging="284"/>
              <w:jc w:val="both"/>
              <w:rPr>
                <w:rFonts w:ascii="Arial" w:hAnsi="Arial"/>
                <w:w w:val="105"/>
              </w:rPr>
            </w:pPr>
            <w:r w:rsidRPr="00323C2B">
              <w:rPr>
                <w:rFonts w:ascii="Arial" w:hAnsi="Arial"/>
                <w:w w:val="105"/>
              </w:rPr>
              <w:t>Association with older individuals, groups and gangs</w:t>
            </w:r>
          </w:p>
          <w:p w14:paraId="25F3E3E0" w14:textId="77777777" w:rsidR="0031330C" w:rsidRPr="00323C2B" w:rsidRDefault="0031330C" w:rsidP="001A307F">
            <w:pPr>
              <w:numPr>
                <w:ilvl w:val="0"/>
                <w:numId w:val="21"/>
              </w:numPr>
              <w:ind w:left="318" w:hanging="284"/>
              <w:jc w:val="both"/>
              <w:rPr>
                <w:rFonts w:ascii="Arial" w:hAnsi="Arial"/>
                <w:w w:val="105"/>
              </w:rPr>
            </w:pPr>
            <w:r w:rsidRPr="00323C2B">
              <w:rPr>
                <w:rFonts w:ascii="Arial" w:hAnsi="Arial"/>
                <w:w w:val="105"/>
              </w:rPr>
              <w:t>Identified with carrying weapons in and out of school</w:t>
            </w:r>
          </w:p>
          <w:p w14:paraId="1879BCD4" w14:textId="77777777" w:rsidR="0031330C" w:rsidRPr="00323C2B" w:rsidRDefault="0031330C" w:rsidP="001A307F">
            <w:pPr>
              <w:numPr>
                <w:ilvl w:val="0"/>
                <w:numId w:val="21"/>
              </w:numPr>
              <w:ind w:left="318" w:hanging="284"/>
              <w:jc w:val="both"/>
              <w:rPr>
                <w:rFonts w:ascii="Arial" w:hAnsi="Arial"/>
                <w:w w:val="105"/>
              </w:rPr>
            </w:pPr>
            <w:r w:rsidRPr="00323C2B">
              <w:rPr>
                <w:rFonts w:ascii="Arial" w:hAnsi="Arial"/>
                <w:w w:val="105"/>
              </w:rPr>
              <w:t>Unexplained expensive gifts</w:t>
            </w:r>
          </w:p>
          <w:p w14:paraId="114DCA30" w14:textId="77777777" w:rsidR="0031330C" w:rsidRPr="00323C2B" w:rsidRDefault="0031330C" w:rsidP="001A307F">
            <w:pPr>
              <w:numPr>
                <w:ilvl w:val="0"/>
                <w:numId w:val="20"/>
              </w:numPr>
              <w:ind w:left="223" w:hanging="223"/>
              <w:jc w:val="both"/>
              <w:rPr>
                <w:rFonts w:ascii="Arial" w:hAnsi="Arial"/>
                <w:w w:val="105"/>
              </w:rPr>
            </w:pPr>
            <w:r w:rsidRPr="00323C2B">
              <w:rPr>
                <w:rFonts w:ascii="Arial" w:hAnsi="Arial"/>
                <w:w w:val="105"/>
              </w:rPr>
              <w:t>Using multiple mobile phones</w:t>
            </w:r>
          </w:p>
          <w:p w14:paraId="70525D9D" w14:textId="77777777" w:rsidR="0031330C" w:rsidRPr="00323C2B" w:rsidRDefault="0031330C" w:rsidP="0031330C">
            <w:pPr>
              <w:ind w:left="318"/>
              <w:jc w:val="both"/>
              <w:rPr>
                <w:rFonts w:ascii="Arial" w:hAnsi="Arial"/>
                <w:w w:val="105"/>
              </w:rPr>
            </w:pPr>
          </w:p>
        </w:tc>
      </w:tr>
    </w:tbl>
    <w:p w14:paraId="44B6518C" w14:textId="77777777" w:rsidR="002347D2" w:rsidRPr="00323C2B" w:rsidRDefault="002347D2" w:rsidP="002347D2">
      <w:pPr>
        <w:jc w:val="both"/>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A167B7" w:rsidRPr="00323C2B" w14:paraId="76EDAC6E" w14:textId="77777777" w:rsidTr="001A307F">
        <w:trPr>
          <w:trHeight w:val="340"/>
        </w:trPr>
        <w:tc>
          <w:tcPr>
            <w:tcW w:w="13750" w:type="dxa"/>
            <w:shd w:val="clear" w:color="auto" w:fill="CCFFCC"/>
            <w:vAlign w:val="center"/>
          </w:tcPr>
          <w:p w14:paraId="21633B7B" w14:textId="77777777" w:rsidR="00A167B7" w:rsidRPr="00323C2B" w:rsidRDefault="00A167B7" w:rsidP="00A167B7">
            <w:pPr>
              <w:rPr>
                <w:rFonts w:ascii="Arial" w:hAnsi="Arial"/>
                <w:b/>
                <w:w w:val="105"/>
              </w:rPr>
            </w:pPr>
            <w:r w:rsidRPr="00323C2B">
              <w:rPr>
                <w:rFonts w:ascii="Arial" w:hAnsi="Arial"/>
                <w:b/>
                <w:w w:val="105"/>
              </w:rPr>
              <w:t>2.8 Recognising the signs of Radicalisation</w:t>
            </w:r>
          </w:p>
        </w:tc>
      </w:tr>
      <w:tr w:rsidR="00A167B7" w:rsidRPr="00323C2B" w14:paraId="534CEA04" w14:textId="77777777" w:rsidTr="001A307F">
        <w:tc>
          <w:tcPr>
            <w:tcW w:w="13750" w:type="dxa"/>
          </w:tcPr>
          <w:p w14:paraId="16FCF47F" w14:textId="77777777" w:rsidR="00A167B7" w:rsidRPr="00323C2B" w:rsidRDefault="00A167B7" w:rsidP="001A307F">
            <w:pPr>
              <w:numPr>
                <w:ilvl w:val="0"/>
                <w:numId w:val="21"/>
              </w:numPr>
              <w:ind w:left="318" w:hanging="284"/>
              <w:jc w:val="both"/>
              <w:rPr>
                <w:rFonts w:ascii="Arial" w:hAnsi="Arial"/>
                <w:w w:val="105"/>
              </w:rPr>
            </w:pPr>
            <w:r w:rsidRPr="00323C2B">
              <w:rPr>
                <w:rFonts w:ascii="Arial" w:hAnsi="Arial"/>
                <w:w w:val="105"/>
              </w:rPr>
              <w:t>Significant changes to appearance and behaviour</w:t>
            </w:r>
          </w:p>
          <w:p w14:paraId="013C5B6C" w14:textId="77777777" w:rsidR="00A167B7" w:rsidRPr="00323C2B" w:rsidRDefault="00A167B7" w:rsidP="001A307F">
            <w:pPr>
              <w:numPr>
                <w:ilvl w:val="0"/>
                <w:numId w:val="21"/>
              </w:numPr>
              <w:ind w:left="318" w:hanging="284"/>
              <w:jc w:val="both"/>
              <w:rPr>
                <w:rFonts w:ascii="Arial" w:hAnsi="Arial"/>
                <w:w w:val="105"/>
              </w:rPr>
            </w:pPr>
            <w:r w:rsidRPr="00323C2B">
              <w:rPr>
                <w:rFonts w:ascii="Arial" w:hAnsi="Arial"/>
                <w:w w:val="105"/>
              </w:rPr>
              <w:t>Significant decline in performance and results</w:t>
            </w:r>
          </w:p>
          <w:p w14:paraId="038BE2F4" w14:textId="77777777" w:rsidR="00323C2B" w:rsidRPr="00323C2B" w:rsidRDefault="00323C2B" w:rsidP="001A307F">
            <w:pPr>
              <w:numPr>
                <w:ilvl w:val="0"/>
                <w:numId w:val="21"/>
              </w:numPr>
              <w:ind w:left="318" w:hanging="284"/>
              <w:jc w:val="both"/>
              <w:rPr>
                <w:rFonts w:ascii="Arial" w:hAnsi="Arial"/>
                <w:w w:val="105"/>
              </w:rPr>
            </w:pPr>
            <w:r w:rsidRPr="00323C2B">
              <w:rPr>
                <w:rFonts w:ascii="Arial" w:hAnsi="Arial"/>
                <w:w w:val="105"/>
              </w:rPr>
              <w:t xml:space="preserve">Displays low self-esteem </w:t>
            </w:r>
          </w:p>
          <w:p w14:paraId="288E5E45" w14:textId="77777777" w:rsidR="00323C2B" w:rsidRPr="00323C2B" w:rsidRDefault="00323C2B" w:rsidP="001A307F">
            <w:pPr>
              <w:numPr>
                <w:ilvl w:val="0"/>
                <w:numId w:val="21"/>
              </w:numPr>
              <w:ind w:left="318" w:hanging="284"/>
              <w:jc w:val="both"/>
              <w:rPr>
                <w:rFonts w:ascii="Arial" w:hAnsi="Arial"/>
                <w:w w:val="105"/>
              </w:rPr>
            </w:pPr>
            <w:r w:rsidRPr="00323C2B">
              <w:rPr>
                <w:rFonts w:ascii="Arial" w:hAnsi="Arial"/>
                <w:w w:val="105"/>
              </w:rPr>
              <w:t xml:space="preserve">Rejection of cultural and religious heritage </w:t>
            </w:r>
          </w:p>
          <w:p w14:paraId="78C341CE" w14:textId="77777777" w:rsidR="00323C2B" w:rsidRPr="00323C2B" w:rsidRDefault="00323C2B" w:rsidP="001A307F">
            <w:pPr>
              <w:numPr>
                <w:ilvl w:val="0"/>
                <w:numId w:val="21"/>
              </w:numPr>
              <w:ind w:left="318" w:hanging="284"/>
              <w:jc w:val="both"/>
              <w:rPr>
                <w:rFonts w:ascii="Arial" w:hAnsi="Arial"/>
                <w:w w:val="105"/>
              </w:rPr>
            </w:pPr>
            <w:r w:rsidRPr="00323C2B">
              <w:rPr>
                <w:rFonts w:ascii="Arial" w:hAnsi="Arial"/>
                <w:w w:val="105"/>
              </w:rPr>
              <w:t>Demonstrating and speaking about radical views</w:t>
            </w:r>
          </w:p>
          <w:p w14:paraId="75C07A59" w14:textId="77777777" w:rsidR="00323C2B" w:rsidRPr="00323C2B" w:rsidRDefault="00323C2B" w:rsidP="001A307F">
            <w:pPr>
              <w:numPr>
                <w:ilvl w:val="0"/>
                <w:numId w:val="21"/>
              </w:numPr>
              <w:ind w:left="318" w:hanging="284"/>
              <w:jc w:val="both"/>
              <w:rPr>
                <w:rFonts w:ascii="Arial" w:hAnsi="Arial"/>
                <w:w w:val="105"/>
              </w:rPr>
            </w:pPr>
            <w:r w:rsidRPr="00323C2B">
              <w:rPr>
                <w:rFonts w:ascii="Arial" w:hAnsi="Arial"/>
                <w:w w:val="105"/>
              </w:rPr>
              <w:t>Possession of violent extremist literature</w:t>
            </w:r>
          </w:p>
          <w:p w14:paraId="7422B053" w14:textId="77777777" w:rsidR="00323C2B" w:rsidRPr="00323C2B" w:rsidRDefault="00323C2B" w:rsidP="001A307F">
            <w:pPr>
              <w:numPr>
                <w:ilvl w:val="0"/>
                <w:numId w:val="21"/>
              </w:numPr>
              <w:ind w:left="318" w:hanging="284"/>
              <w:jc w:val="both"/>
              <w:rPr>
                <w:rFonts w:ascii="Arial" w:hAnsi="Arial"/>
                <w:w w:val="105"/>
              </w:rPr>
            </w:pPr>
            <w:r w:rsidRPr="00323C2B">
              <w:rPr>
                <w:rFonts w:ascii="Arial" w:hAnsi="Arial"/>
                <w:w w:val="105"/>
              </w:rPr>
              <w:t>Associated with individuals or gangs linked to extremist organisations</w:t>
            </w:r>
          </w:p>
          <w:p w14:paraId="71D35410" w14:textId="77777777" w:rsidR="00A167B7" w:rsidRPr="00323C2B" w:rsidRDefault="00A167B7" w:rsidP="00A167B7">
            <w:pPr>
              <w:ind w:left="223"/>
              <w:jc w:val="both"/>
              <w:rPr>
                <w:rFonts w:ascii="Arial" w:hAnsi="Arial"/>
                <w:w w:val="105"/>
              </w:rPr>
            </w:pPr>
          </w:p>
        </w:tc>
      </w:tr>
    </w:tbl>
    <w:p w14:paraId="48BA6D33" w14:textId="77777777" w:rsidR="00323C2B" w:rsidRPr="00323C2B" w:rsidRDefault="00323C2B" w:rsidP="00A167B7">
      <w:pPr>
        <w:jc w:val="both"/>
        <w:rPr>
          <w:rFonts w:ascii="Arial" w:hAnsi="Arial"/>
          <w:b/>
          <w:w w:val="105"/>
        </w:rPr>
        <w:sectPr w:rsidR="00323C2B" w:rsidRPr="00323C2B" w:rsidSect="000914F2">
          <w:pgSz w:w="15840" w:h="12240" w:orient="landscape"/>
          <w:pgMar w:top="1021" w:right="1021" w:bottom="1021" w:left="1021" w:header="709" w:footer="709" w:gutter="0"/>
          <w:cols w:space="708"/>
          <w:docGrid w:linePitch="360"/>
        </w:sectPr>
      </w:pPr>
    </w:p>
    <w:p w14:paraId="32FC1DE3" w14:textId="77777777" w:rsidR="00175662" w:rsidRPr="00323C2B" w:rsidRDefault="00175662" w:rsidP="00175662">
      <w:pPr>
        <w:shd w:val="clear" w:color="auto" w:fill="FFFF00"/>
        <w:rPr>
          <w:rFonts w:ascii="Arial" w:hAnsi="Arial"/>
          <w:b/>
          <w:w w:val="105"/>
        </w:rPr>
      </w:pPr>
      <w:r w:rsidRPr="00323C2B">
        <w:rPr>
          <w:rFonts w:ascii="Arial" w:hAnsi="Arial"/>
          <w:b/>
          <w:w w:val="105"/>
        </w:rPr>
        <w:t>Raising Awareness of this Policy</w:t>
      </w:r>
    </w:p>
    <w:p w14:paraId="0D135793" w14:textId="77777777" w:rsidR="00175662" w:rsidRPr="00323C2B" w:rsidRDefault="00175662" w:rsidP="00175662">
      <w:pPr>
        <w:rPr>
          <w:rFonts w:ascii="Arial" w:hAnsi="Arial"/>
          <w:b/>
          <w:w w:val="105"/>
        </w:rPr>
      </w:pPr>
    </w:p>
    <w:p w14:paraId="3A13482B" w14:textId="77777777" w:rsidR="00BA45C0" w:rsidRPr="00323C2B" w:rsidRDefault="00BA45C0" w:rsidP="00BA45C0">
      <w:pPr>
        <w:rPr>
          <w:rFonts w:ascii="Arial" w:hAnsi="Arial"/>
          <w:w w:val="105"/>
        </w:rPr>
      </w:pPr>
      <w:r w:rsidRPr="00323C2B">
        <w:rPr>
          <w:rFonts w:ascii="Arial" w:hAnsi="Arial"/>
          <w:w w:val="105"/>
        </w:rPr>
        <w:t>We will raise awareness of this policy via:</w:t>
      </w:r>
    </w:p>
    <w:p w14:paraId="10C46214" w14:textId="77777777" w:rsidR="00BA45C0" w:rsidRPr="00323C2B" w:rsidRDefault="00BA45C0" w:rsidP="00BA45C0">
      <w:pPr>
        <w:rPr>
          <w:rFonts w:ascii="Arial" w:hAnsi="Arial"/>
          <w:b/>
          <w:w w:val="105"/>
        </w:rPr>
      </w:pPr>
    </w:p>
    <w:p w14:paraId="58F3658B" w14:textId="77777777" w:rsidR="00BA45C0" w:rsidRPr="00323C2B" w:rsidRDefault="00BA45C0" w:rsidP="001A307F">
      <w:pPr>
        <w:numPr>
          <w:ilvl w:val="0"/>
          <w:numId w:val="1"/>
        </w:numPr>
        <w:ind w:left="284" w:hanging="284"/>
        <w:rPr>
          <w:rFonts w:ascii="Arial" w:hAnsi="Arial"/>
          <w:w w:val="105"/>
        </w:rPr>
      </w:pPr>
      <w:r w:rsidRPr="00323C2B">
        <w:rPr>
          <w:rFonts w:ascii="Arial" w:hAnsi="Arial"/>
          <w:w w:val="105"/>
        </w:rPr>
        <w:t>Staff Handbook;</w:t>
      </w:r>
    </w:p>
    <w:p w14:paraId="0C8B5BE4" w14:textId="77777777" w:rsidR="00BA45C0" w:rsidRPr="00323C2B" w:rsidRDefault="00BA45C0" w:rsidP="001A307F">
      <w:pPr>
        <w:numPr>
          <w:ilvl w:val="0"/>
          <w:numId w:val="1"/>
        </w:numPr>
        <w:ind w:left="284" w:hanging="284"/>
        <w:rPr>
          <w:rFonts w:ascii="Arial" w:hAnsi="Arial"/>
          <w:w w:val="105"/>
        </w:rPr>
      </w:pPr>
      <w:r w:rsidRPr="00323C2B">
        <w:rPr>
          <w:rFonts w:ascii="Arial" w:hAnsi="Arial"/>
          <w:w w:val="105"/>
        </w:rPr>
        <w:t>Meetings with parents such as introductory, transition, parent-teacher consultations and periodic curriculum workshops;</w:t>
      </w:r>
    </w:p>
    <w:p w14:paraId="5950FDDD" w14:textId="77777777" w:rsidR="00BA45C0" w:rsidRPr="00323C2B" w:rsidRDefault="00BA45C0" w:rsidP="001A307F">
      <w:pPr>
        <w:numPr>
          <w:ilvl w:val="0"/>
          <w:numId w:val="4"/>
        </w:numPr>
        <w:ind w:left="284" w:hanging="284"/>
        <w:rPr>
          <w:rFonts w:ascii="Arial" w:hAnsi="Arial"/>
          <w:w w:val="105"/>
        </w:rPr>
      </w:pPr>
      <w:r w:rsidRPr="00323C2B">
        <w:rPr>
          <w:rFonts w:ascii="Arial" w:hAnsi="Arial"/>
          <w:w w:val="105"/>
        </w:rPr>
        <w:t>School events;</w:t>
      </w:r>
    </w:p>
    <w:p w14:paraId="1327DE6E" w14:textId="77777777" w:rsidR="00BA45C0" w:rsidRPr="00323C2B" w:rsidRDefault="00BA45C0" w:rsidP="001A307F">
      <w:pPr>
        <w:numPr>
          <w:ilvl w:val="0"/>
          <w:numId w:val="2"/>
        </w:numPr>
        <w:ind w:left="284" w:hanging="284"/>
        <w:rPr>
          <w:rFonts w:ascii="Arial" w:hAnsi="Arial"/>
          <w:w w:val="105"/>
        </w:rPr>
      </w:pPr>
      <w:r w:rsidRPr="00323C2B">
        <w:rPr>
          <w:rFonts w:ascii="Arial" w:hAnsi="Arial"/>
          <w:w w:val="105"/>
        </w:rPr>
        <w:t>Meetings with school personnel;</w:t>
      </w:r>
    </w:p>
    <w:p w14:paraId="7B8CDEF3" w14:textId="77777777" w:rsidR="00BA45C0" w:rsidRPr="00323C2B" w:rsidRDefault="00BA45C0" w:rsidP="001A307F">
      <w:pPr>
        <w:numPr>
          <w:ilvl w:val="0"/>
          <w:numId w:val="2"/>
        </w:numPr>
        <w:ind w:left="284" w:hanging="284"/>
        <w:rPr>
          <w:rFonts w:ascii="Arial" w:hAnsi="Arial"/>
          <w:w w:val="105"/>
        </w:rPr>
      </w:pPr>
      <w:r w:rsidRPr="00323C2B">
        <w:rPr>
          <w:rFonts w:ascii="Arial" w:hAnsi="Arial"/>
          <w:w w:val="105"/>
        </w:rPr>
        <w:t>Headteacher reports to the Governing Body;</w:t>
      </w:r>
    </w:p>
    <w:p w14:paraId="66520AEF" w14:textId="77777777" w:rsidR="00BA45C0" w:rsidRPr="00323C2B" w:rsidRDefault="00BA45C0" w:rsidP="001A307F">
      <w:pPr>
        <w:numPr>
          <w:ilvl w:val="0"/>
          <w:numId w:val="3"/>
        </w:numPr>
        <w:ind w:left="284" w:hanging="284"/>
        <w:rPr>
          <w:rFonts w:ascii="Arial" w:hAnsi="Arial"/>
          <w:w w:val="105"/>
        </w:rPr>
      </w:pPr>
      <w:r w:rsidRPr="00323C2B">
        <w:rPr>
          <w:rFonts w:ascii="Arial" w:hAnsi="Arial"/>
          <w:w w:val="105"/>
        </w:rPr>
        <w:t>Information displays in the main school entrance;</w:t>
      </w:r>
    </w:p>
    <w:p w14:paraId="747A59FF" w14:textId="77777777" w:rsidR="00BA45C0" w:rsidRPr="00323C2B" w:rsidRDefault="00BA45C0" w:rsidP="001A307F">
      <w:pPr>
        <w:numPr>
          <w:ilvl w:val="0"/>
          <w:numId w:val="3"/>
        </w:numPr>
        <w:ind w:left="284" w:hanging="284"/>
        <w:rPr>
          <w:rFonts w:ascii="Arial" w:hAnsi="Arial"/>
          <w:w w:val="105"/>
        </w:rPr>
      </w:pPr>
      <w:r w:rsidRPr="00323C2B">
        <w:rPr>
          <w:rFonts w:ascii="Arial" w:hAnsi="Arial"/>
          <w:w w:val="105"/>
        </w:rPr>
        <w:t>Text messages</w:t>
      </w:r>
    </w:p>
    <w:p w14:paraId="14DB906A" w14:textId="77777777" w:rsidR="00BA45C0" w:rsidRPr="00323C2B" w:rsidRDefault="00BA45C0" w:rsidP="001A307F">
      <w:pPr>
        <w:numPr>
          <w:ilvl w:val="0"/>
          <w:numId w:val="3"/>
        </w:numPr>
        <w:ind w:left="284" w:hanging="284"/>
        <w:rPr>
          <w:rFonts w:ascii="Arial" w:hAnsi="Arial"/>
          <w:w w:val="105"/>
        </w:rPr>
      </w:pPr>
      <w:r w:rsidRPr="00323C2B">
        <w:rPr>
          <w:rFonts w:ascii="Arial" w:hAnsi="Arial"/>
          <w:w w:val="105"/>
        </w:rPr>
        <w:t>Email</w:t>
      </w:r>
    </w:p>
    <w:p w14:paraId="463FE0E3" w14:textId="77777777" w:rsidR="00175662" w:rsidRPr="00323C2B" w:rsidRDefault="00175662" w:rsidP="00175662">
      <w:pPr>
        <w:rPr>
          <w:rFonts w:ascii="Arial" w:hAnsi="Arial"/>
          <w:w w:val="105"/>
        </w:rPr>
      </w:pPr>
    </w:p>
    <w:p w14:paraId="1BA34F04" w14:textId="77777777" w:rsidR="00175662" w:rsidRPr="00323C2B" w:rsidRDefault="00175662" w:rsidP="00175662">
      <w:pPr>
        <w:shd w:val="clear" w:color="auto" w:fill="FFFF00"/>
        <w:rPr>
          <w:rFonts w:ascii="Arial" w:hAnsi="Arial"/>
          <w:w w:val="105"/>
        </w:rPr>
      </w:pPr>
      <w:r w:rsidRPr="00323C2B">
        <w:rPr>
          <w:rFonts w:ascii="Arial" w:hAnsi="Arial"/>
          <w:b/>
          <w:w w:val="105"/>
        </w:rPr>
        <w:t>Training</w:t>
      </w:r>
    </w:p>
    <w:p w14:paraId="631B0B2B" w14:textId="77777777" w:rsidR="00175662" w:rsidRPr="00323C2B" w:rsidRDefault="00175662" w:rsidP="00175662">
      <w:pPr>
        <w:rPr>
          <w:rFonts w:ascii="Arial" w:hAnsi="Arial"/>
          <w:w w:val="105"/>
        </w:rPr>
      </w:pPr>
    </w:p>
    <w:p w14:paraId="1F884BBC" w14:textId="77777777" w:rsidR="00175662" w:rsidRPr="00323C2B" w:rsidRDefault="00175662" w:rsidP="00175662">
      <w:pPr>
        <w:jc w:val="both"/>
        <w:rPr>
          <w:rFonts w:ascii="Arial" w:hAnsi="Arial"/>
          <w:w w:val="105"/>
        </w:rPr>
      </w:pPr>
      <w:r w:rsidRPr="00323C2B">
        <w:rPr>
          <w:rFonts w:ascii="Arial" w:hAnsi="Arial"/>
          <w:w w:val="105"/>
        </w:rPr>
        <w:t>All school personnel:</w:t>
      </w:r>
    </w:p>
    <w:p w14:paraId="4ACE4057" w14:textId="77777777" w:rsidR="00175662" w:rsidRPr="00323C2B" w:rsidRDefault="00175662" w:rsidP="00175662">
      <w:pPr>
        <w:jc w:val="both"/>
        <w:rPr>
          <w:rFonts w:ascii="Arial" w:hAnsi="Arial"/>
          <w:w w:val="105"/>
        </w:rPr>
      </w:pPr>
    </w:p>
    <w:p w14:paraId="658729A9" w14:textId="77777777" w:rsidR="00175662" w:rsidRPr="00323C2B" w:rsidRDefault="00175662" w:rsidP="001A307F">
      <w:pPr>
        <w:numPr>
          <w:ilvl w:val="0"/>
          <w:numId w:val="7"/>
        </w:numPr>
        <w:ind w:left="284" w:hanging="284"/>
        <w:jc w:val="both"/>
        <w:rPr>
          <w:rFonts w:ascii="Arial" w:hAnsi="Arial"/>
          <w:w w:val="105"/>
        </w:rPr>
      </w:pPr>
      <w:r w:rsidRPr="00323C2B">
        <w:rPr>
          <w:rFonts w:ascii="Arial" w:hAnsi="Arial"/>
          <w:w w:val="105"/>
        </w:rPr>
        <w:t>have equal chances of training, career development and promotion</w:t>
      </w:r>
      <w:r w:rsidR="00E02C09" w:rsidRPr="00323C2B">
        <w:rPr>
          <w:rFonts w:ascii="Arial" w:hAnsi="Arial"/>
          <w:w w:val="105"/>
        </w:rPr>
        <w:t>;</w:t>
      </w:r>
    </w:p>
    <w:p w14:paraId="0D56335B" w14:textId="77777777" w:rsidR="00175662" w:rsidRPr="00323C2B" w:rsidRDefault="00175662" w:rsidP="001A307F">
      <w:pPr>
        <w:numPr>
          <w:ilvl w:val="0"/>
          <w:numId w:val="7"/>
        </w:numPr>
        <w:ind w:left="284" w:hanging="284"/>
        <w:jc w:val="both"/>
        <w:rPr>
          <w:rFonts w:ascii="Arial" w:hAnsi="Arial"/>
          <w:w w:val="105"/>
        </w:rPr>
      </w:pPr>
      <w:r w:rsidRPr="00323C2B">
        <w:rPr>
          <w:rFonts w:ascii="Arial" w:hAnsi="Arial"/>
          <w:w w:val="105"/>
        </w:rPr>
        <w:t>receive training on induction which specifically covers:</w:t>
      </w:r>
    </w:p>
    <w:p w14:paraId="3EFCE04F" w14:textId="77777777" w:rsidR="00175662" w:rsidRPr="00323C2B" w:rsidRDefault="00175662" w:rsidP="00175662">
      <w:pPr>
        <w:ind w:left="284"/>
        <w:jc w:val="both"/>
        <w:rPr>
          <w:rFonts w:ascii="Arial" w:hAnsi="Arial"/>
          <w:w w:val="105"/>
        </w:rPr>
      </w:pPr>
    </w:p>
    <w:p w14:paraId="0635FDA9" w14:textId="77777777" w:rsidR="00175662" w:rsidRPr="00323C2B" w:rsidRDefault="00175662" w:rsidP="001A307F">
      <w:pPr>
        <w:numPr>
          <w:ilvl w:val="0"/>
          <w:numId w:val="8"/>
        </w:numPr>
        <w:jc w:val="both"/>
        <w:rPr>
          <w:rFonts w:ascii="Arial" w:hAnsi="Arial"/>
          <w:w w:val="105"/>
        </w:rPr>
      </w:pPr>
      <w:r w:rsidRPr="00323C2B">
        <w:rPr>
          <w:rFonts w:ascii="Arial" w:hAnsi="Arial"/>
          <w:w w:val="105"/>
        </w:rPr>
        <w:t>All aspects of this policy</w:t>
      </w:r>
    </w:p>
    <w:p w14:paraId="6050F065" w14:textId="77777777" w:rsidR="00175662" w:rsidRPr="00323C2B" w:rsidRDefault="00175662" w:rsidP="001A307F">
      <w:pPr>
        <w:numPr>
          <w:ilvl w:val="0"/>
          <w:numId w:val="8"/>
        </w:numPr>
        <w:jc w:val="both"/>
        <w:rPr>
          <w:rFonts w:ascii="Arial" w:hAnsi="Arial"/>
          <w:w w:val="105"/>
        </w:rPr>
      </w:pPr>
      <w:r w:rsidRPr="00323C2B">
        <w:rPr>
          <w:rFonts w:ascii="Arial" w:hAnsi="Arial"/>
          <w:w w:val="105"/>
        </w:rPr>
        <w:t>Equal opportunities</w:t>
      </w:r>
    </w:p>
    <w:p w14:paraId="1C232EC8" w14:textId="77777777" w:rsidR="00175662" w:rsidRPr="00323C2B" w:rsidRDefault="00175662" w:rsidP="001A307F">
      <w:pPr>
        <w:numPr>
          <w:ilvl w:val="0"/>
          <w:numId w:val="8"/>
        </w:numPr>
        <w:jc w:val="both"/>
        <w:rPr>
          <w:rFonts w:ascii="Arial" w:hAnsi="Arial"/>
          <w:w w:val="105"/>
        </w:rPr>
      </w:pPr>
      <w:r w:rsidRPr="00323C2B">
        <w:rPr>
          <w:rFonts w:ascii="Arial" w:hAnsi="Arial"/>
          <w:w w:val="105"/>
        </w:rPr>
        <w:t>Inclusion</w:t>
      </w:r>
    </w:p>
    <w:p w14:paraId="0CC66B34" w14:textId="77777777" w:rsidR="00175662" w:rsidRPr="00323C2B" w:rsidRDefault="00175662" w:rsidP="00175662">
      <w:pPr>
        <w:ind w:left="1004"/>
        <w:jc w:val="both"/>
        <w:rPr>
          <w:rFonts w:ascii="Arial" w:hAnsi="Arial"/>
          <w:w w:val="105"/>
        </w:rPr>
      </w:pPr>
    </w:p>
    <w:p w14:paraId="330B5460" w14:textId="77777777" w:rsidR="00175662" w:rsidRPr="00323C2B" w:rsidRDefault="00175662" w:rsidP="001A307F">
      <w:pPr>
        <w:numPr>
          <w:ilvl w:val="0"/>
          <w:numId w:val="7"/>
        </w:numPr>
        <w:ind w:left="284" w:hanging="284"/>
        <w:jc w:val="both"/>
        <w:rPr>
          <w:rFonts w:ascii="Arial" w:hAnsi="Arial"/>
          <w:w w:val="105"/>
        </w:rPr>
      </w:pPr>
      <w:r w:rsidRPr="00323C2B">
        <w:rPr>
          <w:rFonts w:ascii="Arial" w:hAnsi="Arial"/>
          <w:w w:val="105"/>
        </w:rPr>
        <w:t>receive periodic training so that they are kept up to date with new information</w:t>
      </w:r>
      <w:r w:rsidR="00E02C09" w:rsidRPr="00323C2B">
        <w:rPr>
          <w:rFonts w:ascii="Arial" w:hAnsi="Arial"/>
          <w:w w:val="105"/>
        </w:rPr>
        <w:t>;</w:t>
      </w:r>
    </w:p>
    <w:p w14:paraId="54B0C057" w14:textId="77777777" w:rsidR="00175662" w:rsidRPr="00323C2B" w:rsidRDefault="00175662" w:rsidP="001A307F">
      <w:pPr>
        <w:numPr>
          <w:ilvl w:val="0"/>
          <w:numId w:val="7"/>
        </w:numPr>
        <w:ind w:left="284" w:hanging="284"/>
        <w:jc w:val="both"/>
        <w:rPr>
          <w:rFonts w:ascii="Arial" w:hAnsi="Arial"/>
          <w:w w:val="105"/>
        </w:rPr>
      </w:pPr>
      <w:r w:rsidRPr="00323C2B">
        <w:rPr>
          <w:rFonts w:ascii="Arial" w:hAnsi="Arial"/>
          <w:w w:val="105"/>
        </w:rPr>
        <w:t>receive equal opportunities training on induction in order to improve their understanding of the Equality Act 2010 and it</w:t>
      </w:r>
      <w:r w:rsidR="00323C2B" w:rsidRPr="00323C2B">
        <w:rPr>
          <w:rFonts w:ascii="Arial" w:hAnsi="Arial"/>
          <w:w w:val="105"/>
        </w:rPr>
        <w:t>s implications</w:t>
      </w:r>
    </w:p>
    <w:p w14:paraId="1BCF9ECD" w14:textId="77777777" w:rsidR="00175662" w:rsidRPr="00323C2B" w:rsidRDefault="00175662" w:rsidP="00175662">
      <w:pPr>
        <w:rPr>
          <w:rFonts w:ascii="Arial" w:hAnsi="Arial"/>
          <w:w w:val="105"/>
        </w:rPr>
      </w:pPr>
    </w:p>
    <w:p w14:paraId="070BE61C" w14:textId="77777777" w:rsidR="00175662" w:rsidRPr="00323C2B" w:rsidRDefault="00175662" w:rsidP="00175662">
      <w:pPr>
        <w:shd w:val="clear" w:color="auto" w:fill="FFFF00"/>
        <w:rPr>
          <w:rFonts w:ascii="Arial" w:hAnsi="Arial"/>
          <w:b/>
          <w:w w:val="105"/>
        </w:rPr>
      </w:pPr>
      <w:r w:rsidRPr="00323C2B">
        <w:rPr>
          <w:rFonts w:ascii="Arial" w:hAnsi="Arial"/>
          <w:b/>
          <w:w w:val="105"/>
        </w:rPr>
        <w:t>Equality Impact Assessment</w:t>
      </w:r>
    </w:p>
    <w:p w14:paraId="6E876628" w14:textId="77777777" w:rsidR="00175662" w:rsidRPr="00323C2B" w:rsidRDefault="00175662" w:rsidP="00175662">
      <w:pPr>
        <w:rPr>
          <w:rFonts w:ascii="Arial" w:hAnsi="Arial"/>
          <w:b/>
          <w:w w:val="105"/>
        </w:rPr>
      </w:pPr>
    </w:p>
    <w:p w14:paraId="5B671041" w14:textId="77777777" w:rsidR="00175662" w:rsidRPr="00323C2B" w:rsidRDefault="00175662" w:rsidP="00175662">
      <w:pPr>
        <w:jc w:val="both"/>
        <w:rPr>
          <w:rFonts w:ascii="Arial" w:hAnsi="Arial"/>
          <w:w w:val="105"/>
        </w:rPr>
      </w:pPr>
      <w:r w:rsidRPr="00323C2B">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1BE7740B" w14:textId="77777777" w:rsidR="00175662" w:rsidRPr="00323C2B" w:rsidRDefault="00175662" w:rsidP="00175662">
      <w:pPr>
        <w:jc w:val="both"/>
        <w:rPr>
          <w:rFonts w:ascii="Arial" w:hAnsi="Arial"/>
          <w:w w:val="105"/>
        </w:rPr>
      </w:pPr>
    </w:p>
    <w:p w14:paraId="195B8917" w14:textId="77777777" w:rsidR="00175662" w:rsidRPr="00323C2B" w:rsidRDefault="00175662" w:rsidP="00175662">
      <w:pPr>
        <w:jc w:val="both"/>
        <w:rPr>
          <w:rFonts w:ascii="Arial" w:hAnsi="Arial"/>
          <w:w w:val="105"/>
        </w:rPr>
      </w:pPr>
      <w:r w:rsidRPr="00323C2B">
        <w:rPr>
          <w:rFonts w:ascii="Arial" w:hAnsi="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67A6E895" w14:textId="77777777" w:rsidR="00175662" w:rsidRPr="00323C2B" w:rsidRDefault="00175662" w:rsidP="00175662">
      <w:pPr>
        <w:jc w:val="both"/>
        <w:rPr>
          <w:rFonts w:ascii="Arial" w:hAnsi="Arial"/>
          <w:w w:val="105"/>
        </w:rPr>
      </w:pPr>
    </w:p>
    <w:p w14:paraId="093582EF" w14:textId="77777777" w:rsidR="00323C2B" w:rsidRPr="00323C2B" w:rsidRDefault="00323C2B" w:rsidP="00175662">
      <w:pPr>
        <w:jc w:val="both"/>
        <w:rPr>
          <w:rFonts w:ascii="Arial" w:hAnsi="Arial"/>
          <w:w w:val="105"/>
        </w:rPr>
      </w:pPr>
    </w:p>
    <w:p w14:paraId="64ECC664" w14:textId="77777777" w:rsidR="00175662" w:rsidRPr="00323C2B" w:rsidRDefault="00175662" w:rsidP="00175662">
      <w:pPr>
        <w:shd w:val="clear" w:color="auto" w:fill="FFFF00"/>
        <w:rPr>
          <w:rFonts w:ascii="Arial" w:hAnsi="Arial"/>
          <w:b/>
          <w:w w:val="105"/>
        </w:rPr>
      </w:pPr>
      <w:r w:rsidRPr="00323C2B">
        <w:rPr>
          <w:rFonts w:ascii="Arial" w:hAnsi="Arial"/>
          <w:b/>
          <w:w w:val="105"/>
        </w:rPr>
        <w:t>Monitoring the Implementation and Effectiveness of the Policy</w:t>
      </w:r>
    </w:p>
    <w:p w14:paraId="6A83D3AD" w14:textId="77777777" w:rsidR="00175662" w:rsidRPr="00323C2B" w:rsidRDefault="00175662" w:rsidP="00175662">
      <w:pPr>
        <w:rPr>
          <w:rFonts w:ascii="Arial" w:hAnsi="Arial"/>
          <w:b/>
          <w:w w:val="105"/>
        </w:rPr>
      </w:pPr>
    </w:p>
    <w:p w14:paraId="5E5C7C85" w14:textId="77777777" w:rsidR="00175662" w:rsidRPr="00323C2B" w:rsidRDefault="00175662" w:rsidP="00175662">
      <w:pPr>
        <w:jc w:val="both"/>
        <w:rPr>
          <w:rFonts w:ascii="Arial" w:hAnsi="Arial"/>
          <w:w w:val="105"/>
        </w:rPr>
      </w:pPr>
      <w:r w:rsidRPr="00323C2B">
        <w:rPr>
          <w:rFonts w:ascii="Arial" w:hAnsi="Arial"/>
          <w:w w:val="105"/>
        </w:rPr>
        <w:t>The practical application of this policy will be reviewed annually or when the need arises by the coordinator, the Headteacher and the nominated governor.</w:t>
      </w:r>
    </w:p>
    <w:p w14:paraId="1D21F101" w14:textId="77777777" w:rsidR="00175662" w:rsidRPr="00323C2B" w:rsidRDefault="00175662" w:rsidP="00175662">
      <w:pPr>
        <w:jc w:val="both"/>
        <w:rPr>
          <w:rFonts w:ascii="Arial" w:hAnsi="Arial"/>
          <w:w w:val="105"/>
        </w:rPr>
      </w:pPr>
    </w:p>
    <w:p w14:paraId="3A27826A" w14:textId="77777777" w:rsidR="00596D14" w:rsidRPr="008B5F7D" w:rsidRDefault="00175662" w:rsidP="008B5F7D">
      <w:pPr>
        <w:jc w:val="both"/>
        <w:rPr>
          <w:rFonts w:ascii="Arial" w:hAnsi="Arial"/>
          <w:w w:val="105"/>
        </w:rPr>
      </w:pPr>
      <w:r w:rsidRPr="00323C2B">
        <w:rPr>
          <w:rFonts w:ascii="Arial" w:hAnsi="Arial"/>
          <w:w w:val="105"/>
        </w:rPr>
        <w:t>A statement of the policy's effectiveness and the necessary recommendations for improvement will be presented to the Governing Body for further discussion and endorseme</w:t>
      </w:r>
      <w:r w:rsidR="008B5F7D">
        <w:rPr>
          <w:rFonts w:ascii="Arial" w:hAnsi="Arial"/>
          <w:w w:val="105"/>
        </w:rPr>
        <w:t>nt</w:t>
      </w:r>
    </w:p>
    <w:p w14:paraId="18C2E830" w14:textId="77777777" w:rsidR="00596D14" w:rsidRPr="00323C2B" w:rsidRDefault="00596D14" w:rsidP="00596D14">
      <w:pPr>
        <w:rPr>
          <w:rFonts w:ascii="Arial" w:hAnsi="Arial" w:cs="Arial"/>
          <w:b/>
          <w:sz w:val="20"/>
          <w:szCs w:val="20"/>
        </w:rPr>
      </w:pPr>
    </w:p>
    <w:p w14:paraId="08523E73" w14:textId="77777777" w:rsidR="00175662" w:rsidRPr="00323C2B" w:rsidRDefault="00175662" w:rsidP="006352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9432B3" w:rsidRPr="00323C2B" w14:paraId="08F089C0" w14:textId="77777777" w:rsidTr="00B34160">
        <w:trPr>
          <w:trHeight w:val="454"/>
        </w:trPr>
        <w:tc>
          <w:tcPr>
            <w:tcW w:w="3261" w:type="dxa"/>
            <w:shd w:val="clear" w:color="auto" w:fill="CCFFCC"/>
            <w:vAlign w:val="center"/>
          </w:tcPr>
          <w:p w14:paraId="5632806B" w14:textId="77777777" w:rsidR="009432B3" w:rsidRPr="00323C2B" w:rsidRDefault="009432B3" w:rsidP="00B34160">
            <w:pPr>
              <w:rPr>
                <w:rFonts w:ascii="Arial" w:hAnsi="Arial" w:cs="Arial"/>
                <w:b/>
              </w:rPr>
            </w:pPr>
            <w:r w:rsidRPr="00323C2B">
              <w:rPr>
                <w:rFonts w:ascii="Arial" w:hAnsi="Arial" w:cs="Arial"/>
                <w:b/>
              </w:rPr>
              <w:t>Headteacher:</w:t>
            </w:r>
          </w:p>
        </w:tc>
        <w:tc>
          <w:tcPr>
            <w:tcW w:w="3827" w:type="dxa"/>
            <w:vAlign w:val="center"/>
          </w:tcPr>
          <w:p w14:paraId="6A755D03" w14:textId="77777777" w:rsidR="009432B3" w:rsidRPr="00323C2B" w:rsidRDefault="008B5F7D" w:rsidP="00B34160">
            <w:pPr>
              <w:rPr>
                <w:rFonts w:ascii="Arial" w:hAnsi="Arial" w:cs="Arial"/>
              </w:rPr>
            </w:pPr>
            <w:r>
              <w:rPr>
                <w:rFonts w:ascii="Arial" w:hAnsi="Arial" w:cs="Arial"/>
              </w:rPr>
              <w:t>Sean Flood</w:t>
            </w:r>
          </w:p>
        </w:tc>
        <w:tc>
          <w:tcPr>
            <w:tcW w:w="992" w:type="dxa"/>
            <w:shd w:val="clear" w:color="auto" w:fill="CCFFCC"/>
            <w:vAlign w:val="center"/>
          </w:tcPr>
          <w:p w14:paraId="337E3B9E" w14:textId="77777777" w:rsidR="009432B3" w:rsidRPr="00323C2B" w:rsidRDefault="009432B3" w:rsidP="00B34160">
            <w:pPr>
              <w:rPr>
                <w:rFonts w:ascii="Arial" w:hAnsi="Arial" w:cs="Arial"/>
                <w:b/>
              </w:rPr>
            </w:pPr>
            <w:r w:rsidRPr="00323C2B">
              <w:rPr>
                <w:rFonts w:ascii="Arial" w:hAnsi="Arial" w:cs="Arial"/>
                <w:b/>
              </w:rPr>
              <w:t>Date:</w:t>
            </w:r>
          </w:p>
        </w:tc>
        <w:tc>
          <w:tcPr>
            <w:tcW w:w="2126" w:type="dxa"/>
            <w:vAlign w:val="center"/>
          </w:tcPr>
          <w:p w14:paraId="0CC1FC16" w14:textId="77777777" w:rsidR="009432B3" w:rsidRPr="00323C2B" w:rsidRDefault="008B5F7D" w:rsidP="00B34160">
            <w:pPr>
              <w:rPr>
                <w:rFonts w:ascii="Arial" w:hAnsi="Arial" w:cs="Arial"/>
                <w:sz w:val="22"/>
                <w:szCs w:val="22"/>
              </w:rPr>
            </w:pPr>
            <w:r>
              <w:rPr>
                <w:rFonts w:ascii="Arial" w:hAnsi="Arial" w:cs="Arial"/>
                <w:sz w:val="22"/>
                <w:szCs w:val="22"/>
              </w:rPr>
              <w:t>September 21</w:t>
            </w:r>
            <w:r w:rsidRPr="008B5F7D">
              <w:rPr>
                <w:rFonts w:ascii="Arial" w:hAnsi="Arial" w:cs="Arial"/>
                <w:sz w:val="22"/>
                <w:szCs w:val="22"/>
                <w:vertAlign w:val="superscript"/>
              </w:rPr>
              <w:t>st</w:t>
            </w:r>
            <w:r>
              <w:rPr>
                <w:rFonts w:ascii="Arial" w:hAnsi="Arial" w:cs="Arial"/>
                <w:sz w:val="22"/>
                <w:szCs w:val="22"/>
              </w:rPr>
              <w:t xml:space="preserve"> 2020</w:t>
            </w:r>
          </w:p>
        </w:tc>
      </w:tr>
      <w:tr w:rsidR="009432B3" w:rsidRPr="00323C2B" w14:paraId="0CDC1020" w14:textId="77777777" w:rsidTr="00B34160">
        <w:trPr>
          <w:trHeight w:val="454"/>
        </w:trPr>
        <w:tc>
          <w:tcPr>
            <w:tcW w:w="3261" w:type="dxa"/>
            <w:shd w:val="clear" w:color="auto" w:fill="CCFFCC"/>
            <w:vAlign w:val="center"/>
          </w:tcPr>
          <w:p w14:paraId="0EE12F3E" w14:textId="77777777" w:rsidR="009432B3" w:rsidRPr="00323C2B" w:rsidRDefault="009432B3" w:rsidP="00B34160">
            <w:pPr>
              <w:rPr>
                <w:rFonts w:ascii="Arial" w:hAnsi="Arial" w:cs="Arial"/>
                <w:b/>
              </w:rPr>
            </w:pPr>
            <w:r w:rsidRPr="00323C2B">
              <w:rPr>
                <w:rFonts w:ascii="Arial" w:hAnsi="Arial" w:cs="Arial"/>
                <w:b/>
              </w:rPr>
              <w:t>Chair of Governing Body:</w:t>
            </w:r>
          </w:p>
        </w:tc>
        <w:tc>
          <w:tcPr>
            <w:tcW w:w="3827" w:type="dxa"/>
            <w:vAlign w:val="center"/>
          </w:tcPr>
          <w:p w14:paraId="6FDE229B" w14:textId="77777777" w:rsidR="009432B3" w:rsidRPr="00323C2B" w:rsidRDefault="008B5F7D" w:rsidP="00B34160">
            <w:pPr>
              <w:rPr>
                <w:rFonts w:ascii="Arial" w:hAnsi="Arial" w:cs="Arial"/>
              </w:rPr>
            </w:pPr>
            <w:r>
              <w:rPr>
                <w:rFonts w:ascii="Arial" w:hAnsi="Arial" w:cs="Arial"/>
              </w:rPr>
              <w:t xml:space="preserve">Vice-chair Paul </w:t>
            </w:r>
            <w:proofErr w:type="spellStart"/>
            <w:r>
              <w:rPr>
                <w:rFonts w:ascii="Arial" w:hAnsi="Arial" w:cs="Arial"/>
              </w:rPr>
              <w:t>Mokwenye</w:t>
            </w:r>
            <w:proofErr w:type="spellEnd"/>
          </w:p>
        </w:tc>
        <w:tc>
          <w:tcPr>
            <w:tcW w:w="992" w:type="dxa"/>
            <w:shd w:val="clear" w:color="auto" w:fill="CCFFCC"/>
            <w:vAlign w:val="center"/>
          </w:tcPr>
          <w:p w14:paraId="37E28048" w14:textId="77777777" w:rsidR="009432B3" w:rsidRPr="00323C2B" w:rsidRDefault="009432B3" w:rsidP="00B34160">
            <w:pPr>
              <w:rPr>
                <w:rFonts w:ascii="Arial" w:hAnsi="Arial" w:cs="Arial"/>
                <w:b/>
              </w:rPr>
            </w:pPr>
            <w:r w:rsidRPr="00323C2B">
              <w:rPr>
                <w:rFonts w:ascii="Arial" w:hAnsi="Arial" w:cs="Arial"/>
                <w:b/>
              </w:rPr>
              <w:t>Date:</w:t>
            </w:r>
          </w:p>
        </w:tc>
        <w:tc>
          <w:tcPr>
            <w:tcW w:w="2126" w:type="dxa"/>
            <w:vAlign w:val="center"/>
          </w:tcPr>
          <w:p w14:paraId="07601A42" w14:textId="77777777" w:rsidR="009432B3" w:rsidRPr="00323C2B" w:rsidRDefault="008B5F7D" w:rsidP="00B34160">
            <w:pPr>
              <w:rPr>
                <w:rFonts w:ascii="Arial" w:hAnsi="Arial" w:cs="Arial"/>
                <w:sz w:val="22"/>
                <w:szCs w:val="22"/>
              </w:rPr>
            </w:pPr>
            <w:r>
              <w:rPr>
                <w:rFonts w:ascii="Arial" w:hAnsi="Arial" w:cs="Arial"/>
                <w:sz w:val="22"/>
                <w:szCs w:val="22"/>
              </w:rPr>
              <w:t>September 21</w:t>
            </w:r>
            <w:r w:rsidRPr="008B5F7D">
              <w:rPr>
                <w:rFonts w:ascii="Arial" w:hAnsi="Arial" w:cs="Arial"/>
                <w:sz w:val="22"/>
                <w:szCs w:val="22"/>
                <w:vertAlign w:val="superscript"/>
              </w:rPr>
              <w:t>st</w:t>
            </w:r>
            <w:r>
              <w:rPr>
                <w:rFonts w:ascii="Arial" w:hAnsi="Arial" w:cs="Arial"/>
                <w:sz w:val="22"/>
                <w:szCs w:val="22"/>
              </w:rPr>
              <w:t xml:space="preserve"> 2020</w:t>
            </w:r>
          </w:p>
        </w:tc>
      </w:tr>
    </w:tbl>
    <w:p w14:paraId="71634D4D" w14:textId="77777777" w:rsidR="009432B3" w:rsidRPr="00323C2B" w:rsidRDefault="009432B3" w:rsidP="009432B3"/>
    <w:p w14:paraId="09996D3A" w14:textId="77777777" w:rsidR="009432B3" w:rsidRPr="00323C2B" w:rsidRDefault="009432B3" w:rsidP="009432B3"/>
    <w:p w14:paraId="5DFFED0F" w14:textId="77777777" w:rsidR="009432B3" w:rsidRPr="00323C2B" w:rsidRDefault="009432B3" w:rsidP="009432B3"/>
    <w:p w14:paraId="3E3651FC" w14:textId="77777777" w:rsidR="00175662" w:rsidRPr="00323C2B" w:rsidRDefault="00175662" w:rsidP="006352A6"/>
    <w:p w14:paraId="44F3FBDA" w14:textId="77777777" w:rsidR="00175662" w:rsidRPr="00323C2B" w:rsidRDefault="00175662" w:rsidP="006352A6"/>
    <w:p w14:paraId="5F11A2B9" w14:textId="77777777" w:rsidR="00175662" w:rsidRPr="00323C2B" w:rsidRDefault="00175662" w:rsidP="006352A6"/>
    <w:p w14:paraId="429C8CD1" w14:textId="77777777" w:rsidR="00175662" w:rsidRPr="00323C2B" w:rsidRDefault="00175662" w:rsidP="006352A6"/>
    <w:p w14:paraId="0AD30033" w14:textId="77777777" w:rsidR="00175662" w:rsidRPr="00323C2B" w:rsidRDefault="00175662" w:rsidP="006352A6"/>
    <w:p w14:paraId="5BBB68EF" w14:textId="77777777" w:rsidR="00175662" w:rsidRPr="00323C2B" w:rsidRDefault="00175662" w:rsidP="006352A6"/>
    <w:p w14:paraId="3FB592CF" w14:textId="77777777" w:rsidR="00B74AC1" w:rsidRPr="00323C2B" w:rsidRDefault="00B74AC1" w:rsidP="006352A6"/>
    <w:p w14:paraId="33CDDDF3" w14:textId="77777777" w:rsidR="00B74AC1" w:rsidRPr="00323C2B" w:rsidRDefault="00B74AC1" w:rsidP="006352A6"/>
    <w:p w14:paraId="7BC88971" w14:textId="77777777" w:rsidR="00B74AC1" w:rsidRPr="00323C2B" w:rsidRDefault="00B74AC1" w:rsidP="006352A6"/>
    <w:sectPr w:rsidR="00B74AC1" w:rsidRPr="00323C2B" w:rsidSect="00323C2B">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62390" w14:textId="77777777" w:rsidR="0046193E" w:rsidRDefault="0046193E">
      <w:r>
        <w:separator/>
      </w:r>
    </w:p>
  </w:endnote>
  <w:endnote w:type="continuationSeparator" w:id="0">
    <w:p w14:paraId="2C562C9E" w14:textId="77777777" w:rsidR="0046193E" w:rsidRDefault="0046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717D" w14:textId="77777777" w:rsidR="00583E05" w:rsidRPr="009731E5" w:rsidRDefault="00583E05"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DAFE8" w14:textId="77777777" w:rsidR="0046193E" w:rsidRDefault="0046193E">
      <w:r>
        <w:separator/>
      </w:r>
    </w:p>
  </w:footnote>
  <w:footnote w:type="continuationSeparator" w:id="0">
    <w:p w14:paraId="0578F320" w14:textId="77777777" w:rsidR="0046193E" w:rsidRDefault="004619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2FFD8" w14:textId="77777777" w:rsidR="00583E05" w:rsidRPr="008B5F7D" w:rsidRDefault="008B5F7D" w:rsidP="006A0426">
    <w:pPr>
      <w:pStyle w:val="Header"/>
      <w:jc w:val="center"/>
      <w:rPr>
        <w:rFonts w:ascii="Arial" w:hAnsi="Arial" w:cs="Arial"/>
        <w:b/>
        <w:sz w:val="22"/>
        <w:szCs w:val="22"/>
        <w:lang w:val="en-GB"/>
      </w:rPr>
    </w:pPr>
    <w:r>
      <w:rPr>
        <w:rFonts w:ascii="Arial" w:hAnsi="Arial" w:cs="Arial"/>
        <w:b/>
        <w:sz w:val="22"/>
        <w:szCs w:val="22"/>
        <w:lang w:val="en-GB"/>
      </w:rPr>
      <w:t>Our Lady and St Joseph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C707E"/>
    <w:multiLevelType w:val="hybridMultilevel"/>
    <w:tmpl w:val="D514DA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81C50"/>
    <w:multiLevelType w:val="hybridMultilevel"/>
    <w:tmpl w:val="7F3EC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C3B21"/>
    <w:multiLevelType w:val="hybridMultilevel"/>
    <w:tmpl w:val="91283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43447"/>
    <w:multiLevelType w:val="hybridMultilevel"/>
    <w:tmpl w:val="A55E9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92E50"/>
    <w:multiLevelType w:val="hybridMultilevel"/>
    <w:tmpl w:val="6F404972"/>
    <w:lvl w:ilvl="0" w:tplc="08090005">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B4BDF"/>
    <w:multiLevelType w:val="hybridMultilevel"/>
    <w:tmpl w:val="DDA0C8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9E2311"/>
    <w:multiLevelType w:val="multilevel"/>
    <w:tmpl w:val="D786AA24"/>
    <w:lvl w:ilvl="0">
      <w:start w:val="1"/>
      <w:numFmt w:val="bullet"/>
      <w:lvlText w:val=""/>
      <w:lvlJc w:val="left"/>
      <w:pPr>
        <w:tabs>
          <w:tab w:val="num" w:pos="-1058"/>
        </w:tabs>
        <w:ind w:left="-1058" w:hanging="360"/>
      </w:pPr>
      <w:rPr>
        <w:rFonts w:ascii="Wingdings" w:hAnsi="Wingdings" w:hint="default"/>
        <w:sz w:val="20"/>
      </w:rPr>
    </w:lvl>
    <w:lvl w:ilvl="1" w:tentative="1">
      <w:start w:val="1"/>
      <w:numFmt w:val="bullet"/>
      <w:lvlText w:val="o"/>
      <w:lvlJc w:val="left"/>
      <w:pPr>
        <w:tabs>
          <w:tab w:val="num" w:pos="-338"/>
        </w:tabs>
        <w:ind w:left="-338" w:hanging="360"/>
      </w:pPr>
      <w:rPr>
        <w:rFonts w:ascii="Courier New" w:hAnsi="Courier New" w:hint="default"/>
        <w:sz w:val="20"/>
      </w:rPr>
    </w:lvl>
    <w:lvl w:ilvl="2" w:tentative="1">
      <w:start w:val="1"/>
      <w:numFmt w:val="bullet"/>
      <w:lvlText w:val=""/>
      <w:lvlJc w:val="left"/>
      <w:pPr>
        <w:tabs>
          <w:tab w:val="num" w:pos="382"/>
        </w:tabs>
        <w:ind w:left="382" w:hanging="360"/>
      </w:pPr>
      <w:rPr>
        <w:rFonts w:ascii="Wingdings" w:hAnsi="Wingdings" w:hint="default"/>
        <w:sz w:val="20"/>
      </w:rPr>
    </w:lvl>
    <w:lvl w:ilvl="3" w:tentative="1">
      <w:start w:val="1"/>
      <w:numFmt w:val="bullet"/>
      <w:lvlText w:val=""/>
      <w:lvlJc w:val="left"/>
      <w:pPr>
        <w:tabs>
          <w:tab w:val="num" w:pos="1102"/>
        </w:tabs>
        <w:ind w:left="1102" w:hanging="360"/>
      </w:pPr>
      <w:rPr>
        <w:rFonts w:ascii="Wingdings" w:hAnsi="Wingdings" w:hint="default"/>
        <w:sz w:val="20"/>
      </w:rPr>
    </w:lvl>
    <w:lvl w:ilvl="4" w:tentative="1">
      <w:start w:val="1"/>
      <w:numFmt w:val="bullet"/>
      <w:lvlText w:val=""/>
      <w:lvlJc w:val="left"/>
      <w:pPr>
        <w:tabs>
          <w:tab w:val="num" w:pos="1822"/>
        </w:tabs>
        <w:ind w:left="1822" w:hanging="360"/>
      </w:pPr>
      <w:rPr>
        <w:rFonts w:ascii="Wingdings" w:hAnsi="Wingdings" w:hint="default"/>
        <w:sz w:val="20"/>
      </w:rPr>
    </w:lvl>
    <w:lvl w:ilvl="5" w:tentative="1">
      <w:start w:val="1"/>
      <w:numFmt w:val="bullet"/>
      <w:lvlText w:val=""/>
      <w:lvlJc w:val="left"/>
      <w:pPr>
        <w:tabs>
          <w:tab w:val="num" w:pos="2542"/>
        </w:tabs>
        <w:ind w:left="2542" w:hanging="360"/>
      </w:pPr>
      <w:rPr>
        <w:rFonts w:ascii="Wingdings" w:hAnsi="Wingdings" w:hint="default"/>
        <w:sz w:val="20"/>
      </w:rPr>
    </w:lvl>
    <w:lvl w:ilvl="6" w:tentative="1">
      <w:start w:val="1"/>
      <w:numFmt w:val="bullet"/>
      <w:lvlText w:val=""/>
      <w:lvlJc w:val="left"/>
      <w:pPr>
        <w:tabs>
          <w:tab w:val="num" w:pos="3262"/>
        </w:tabs>
        <w:ind w:left="3262" w:hanging="360"/>
      </w:pPr>
      <w:rPr>
        <w:rFonts w:ascii="Wingdings" w:hAnsi="Wingdings" w:hint="default"/>
        <w:sz w:val="20"/>
      </w:rPr>
    </w:lvl>
    <w:lvl w:ilvl="7" w:tentative="1">
      <w:start w:val="1"/>
      <w:numFmt w:val="bullet"/>
      <w:lvlText w:val=""/>
      <w:lvlJc w:val="left"/>
      <w:pPr>
        <w:tabs>
          <w:tab w:val="num" w:pos="3982"/>
        </w:tabs>
        <w:ind w:left="3982" w:hanging="360"/>
      </w:pPr>
      <w:rPr>
        <w:rFonts w:ascii="Wingdings" w:hAnsi="Wingdings" w:hint="default"/>
        <w:sz w:val="20"/>
      </w:rPr>
    </w:lvl>
    <w:lvl w:ilvl="8" w:tentative="1">
      <w:start w:val="1"/>
      <w:numFmt w:val="bullet"/>
      <w:lvlText w:val=""/>
      <w:lvlJc w:val="left"/>
      <w:pPr>
        <w:tabs>
          <w:tab w:val="num" w:pos="4702"/>
        </w:tabs>
        <w:ind w:left="4702" w:hanging="360"/>
      </w:pPr>
      <w:rPr>
        <w:rFonts w:ascii="Wingdings" w:hAnsi="Wingdings" w:hint="default"/>
        <w:sz w:val="20"/>
      </w:rPr>
    </w:lvl>
  </w:abstractNum>
  <w:abstractNum w:abstractNumId="13">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7A0B98"/>
    <w:multiLevelType w:val="hybridMultilevel"/>
    <w:tmpl w:val="04126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662D06"/>
    <w:multiLevelType w:val="hybridMultilevel"/>
    <w:tmpl w:val="0D409D38"/>
    <w:lvl w:ilvl="0" w:tplc="08090005">
      <w:start w:val="1"/>
      <w:numFmt w:val="bullet"/>
      <w:lvlText w:val=""/>
      <w:lvlJc w:val="left"/>
      <w:pPr>
        <w:ind w:left="707" w:hanging="360"/>
      </w:pPr>
      <w:rPr>
        <w:rFonts w:ascii="Wingdings" w:hAnsi="Wingdings"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6">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3325E"/>
    <w:multiLevelType w:val="hybridMultilevel"/>
    <w:tmpl w:val="2C287B18"/>
    <w:lvl w:ilvl="0" w:tplc="08090005">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4599E"/>
    <w:multiLevelType w:val="hybridMultilevel"/>
    <w:tmpl w:val="77046270"/>
    <w:lvl w:ilvl="0" w:tplc="08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47A3250"/>
    <w:multiLevelType w:val="hybridMultilevel"/>
    <w:tmpl w:val="AD4E2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C30A00"/>
    <w:multiLevelType w:val="hybridMultilevel"/>
    <w:tmpl w:val="C4884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19"/>
  </w:num>
  <w:num w:numId="5">
    <w:abstractNumId w:val="7"/>
  </w:num>
  <w:num w:numId="6">
    <w:abstractNumId w:val="16"/>
  </w:num>
  <w:num w:numId="7">
    <w:abstractNumId w:val="0"/>
  </w:num>
  <w:num w:numId="8">
    <w:abstractNumId w:val="2"/>
  </w:num>
  <w:num w:numId="9">
    <w:abstractNumId w:val="17"/>
  </w:num>
  <w:num w:numId="10">
    <w:abstractNumId w:val="13"/>
  </w:num>
  <w:num w:numId="11">
    <w:abstractNumId w:val="1"/>
  </w:num>
  <w:num w:numId="12">
    <w:abstractNumId w:val="14"/>
  </w:num>
  <w:num w:numId="13">
    <w:abstractNumId w:val="20"/>
  </w:num>
  <w:num w:numId="14">
    <w:abstractNumId w:val="22"/>
  </w:num>
  <w:num w:numId="15">
    <w:abstractNumId w:val="5"/>
  </w:num>
  <w:num w:numId="16">
    <w:abstractNumId w:val="11"/>
  </w:num>
  <w:num w:numId="17">
    <w:abstractNumId w:val="6"/>
  </w:num>
  <w:num w:numId="18">
    <w:abstractNumId w:val="9"/>
  </w:num>
  <w:num w:numId="19">
    <w:abstractNumId w:val="15"/>
  </w:num>
  <w:num w:numId="20">
    <w:abstractNumId w:val="3"/>
  </w:num>
  <w:num w:numId="21">
    <w:abstractNumId w:val="18"/>
  </w:num>
  <w:num w:numId="22">
    <w:abstractNumId w:val="2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26"/>
    <w:rsid w:val="00002B19"/>
    <w:rsid w:val="00002E21"/>
    <w:rsid w:val="00004565"/>
    <w:rsid w:val="000056D1"/>
    <w:rsid w:val="00010275"/>
    <w:rsid w:val="000124D0"/>
    <w:rsid w:val="0001485C"/>
    <w:rsid w:val="00015882"/>
    <w:rsid w:val="00016980"/>
    <w:rsid w:val="00017628"/>
    <w:rsid w:val="0002153B"/>
    <w:rsid w:val="00024E44"/>
    <w:rsid w:val="000250AC"/>
    <w:rsid w:val="00025F66"/>
    <w:rsid w:val="0002787B"/>
    <w:rsid w:val="0003388A"/>
    <w:rsid w:val="00034E8D"/>
    <w:rsid w:val="00040F70"/>
    <w:rsid w:val="000440BD"/>
    <w:rsid w:val="0004462B"/>
    <w:rsid w:val="0004524C"/>
    <w:rsid w:val="00045F8A"/>
    <w:rsid w:val="00050262"/>
    <w:rsid w:val="00051D70"/>
    <w:rsid w:val="000540D0"/>
    <w:rsid w:val="0005586E"/>
    <w:rsid w:val="00055DD2"/>
    <w:rsid w:val="00060174"/>
    <w:rsid w:val="000608D3"/>
    <w:rsid w:val="0006290F"/>
    <w:rsid w:val="00062A77"/>
    <w:rsid w:val="00063C3B"/>
    <w:rsid w:val="0006728C"/>
    <w:rsid w:val="000675E3"/>
    <w:rsid w:val="00067797"/>
    <w:rsid w:val="0007060A"/>
    <w:rsid w:val="000713DE"/>
    <w:rsid w:val="00072558"/>
    <w:rsid w:val="00072605"/>
    <w:rsid w:val="00074C1B"/>
    <w:rsid w:val="000835A8"/>
    <w:rsid w:val="00090B12"/>
    <w:rsid w:val="000914F2"/>
    <w:rsid w:val="000917D5"/>
    <w:rsid w:val="0009417C"/>
    <w:rsid w:val="000A37BC"/>
    <w:rsid w:val="000B2BA8"/>
    <w:rsid w:val="000B3E38"/>
    <w:rsid w:val="000B40AB"/>
    <w:rsid w:val="000B70F2"/>
    <w:rsid w:val="000C138A"/>
    <w:rsid w:val="000C2B21"/>
    <w:rsid w:val="000C39F2"/>
    <w:rsid w:val="000C44A4"/>
    <w:rsid w:val="000C50C1"/>
    <w:rsid w:val="000C6224"/>
    <w:rsid w:val="000D0C31"/>
    <w:rsid w:val="000D18FB"/>
    <w:rsid w:val="000D1A64"/>
    <w:rsid w:val="000D4DE8"/>
    <w:rsid w:val="000D799D"/>
    <w:rsid w:val="000E0BEE"/>
    <w:rsid w:val="000E14C9"/>
    <w:rsid w:val="000E248C"/>
    <w:rsid w:val="000F0FB1"/>
    <w:rsid w:val="000F4278"/>
    <w:rsid w:val="000F537B"/>
    <w:rsid w:val="000F59DE"/>
    <w:rsid w:val="000F6082"/>
    <w:rsid w:val="00100226"/>
    <w:rsid w:val="00104FD1"/>
    <w:rsid w:val="0011014F"/>
    <w:rsid w:val="00116C53"/>
    <w:rsid w:val="00130B38"/>
    <w:rsid w:val="001326AD"/>
    <w:rsid w:val="00136049"/>
    <w:rsid w:val="001425FF"/>
    <w:rsid w:val="00142DC6"/>
    <w:rsid w:val="0014374B"/>
    <w:rsid w:val="001510B3"/>
    <w:rsid w:val="00157821"/>
    <w:rsid w:val="001640C5"/>
    <w:rsid w:val="00164AD9"/>
    <w:rsid w:val="001661C7"/>
    <w:rsid w:val="00173137"/>
    <w:rsid w:val="00175662"/>
    <w:rsid w:val="00176818"/>
    <w:rsid w:val="00180B78"/>
    <w:rsid w:val="00182864"/>
    <w:rsid w:val="00187678"/>
    <w:rsid w:val="00190924"/>
    <w:rsid w:val="00193DA5"/>
    <w:rsid w:val="00196E54"/>
    <w:rsid w:val="0019747C"/>
    <w:rsid w:val="001A1B85"/>
    <w:rsid w:val="001A2086"/>
    <w:rsid w:val="001A2374"/>
    <w:rsid w:val="001A29CF"/>
    <w:rsid w:val="001A307F"/>
    <w:rsid w:val="001B1A5C"/>
    <w:rsid w:val="001B45A2"/>
    <w:rsid w:val="001B5CF8"/>
    <w:rsid w:val="001B7D7A"/>
    <w:rsid w:val="001C45BD"/>
    <w:rsid w:val="001C665F"/>
    <w:rsid w:val="001D28F4"/>
    <w:rsid w:val="001D4CA4"/>
    <w:rsid w:val="001D7F2B"/>
    <w:rsid w:val="001E0BB9"/>
    <w:rsid w:val="001E17AF"/>
    <w:rsid w:val="001E3760"/>
    <w:rsid w:val="001F0D0A"/>
    <w:rsid w:val="001F613B"/>
    <w:rsid w:val="002013D6"/>
    <w:rsid w:val="0020240F"/>
    <w:rsid w:val="00206ABE"/>
    <w:rsid w:val="00206BAA"/>
    <w:rsid w:val="002103FC"/>
    <w:rsid w:val="0021087C"/>
    <w:rsid w:val="002126D9"/>
    <w:rsid w:val="00216F8E"/>
    <w:rsid w:val="002303AD"/>
    <w:rsid w:val="00231388"/>
    <w:rsid w:val="002347D2"/>
    <w:rsid w:val="00236F4C"/>
    <w:rsid w:val="00240A52"/>
    <w:rsid w:val="00241E5F"/>
    <w:rsid w:val="00244193"/>
    <w:rsid w:val="00244647"/>
    <w:rsid w:val="00244D97"/>
    <w:rsid w:val="00251DAA"/>
    <w:rsid w:val="00253CA4"/>
    <w:rsid w:val="002574B2"/>
    <w:rsid w:val="00260F94"/>
    <w:rsid w:val="00263089"/>
    <w:rsid w:val="0026380E"/>
    <w:rsid w:val="00266286"/>
    <w:rsid w:val="0027289D"/>
    <w:rsid w:val="0027319E"/>
    <w:rsid w:val="00274C50"/>
    <w:rsid w:val="0027643A"/>
    <w:rsid w:val="00277493"/>
    <w:rsid w:val="00280653"/>
    <w:rsid w:val="00281CDA"/>
    <w:rsid w:val="00284DF9"/>
    <w:rsid w:val="0028543D"/>
    <w:rsid w:val="00286A65"/>
    <w:rsid w:val="00290A14"/>
    <w:rsid w:val="002938A6"/>
    <w:rsid w:val="002952F4"/>
    <w:rsid w:val="002A52EE"/>
    <w:rsid w:val="002A6D1E"/>
    <w:rsid w:val="002B1A19"/>
    <w:rsid w:val="002B3951"/>
    <w:rsid w:val="002C15FC"/>
    <w:rsid w:val="002C39CC"/>
    <w:rsid w:val="002C4543"/>
    <w:rsid w:val="002C7FF5"/>
    <w:rsid w:val="002D00A6"/>
    <w:rsid w:val="002D17D9"/>
    <w:rsid w:val="002D218B"/>
    <w:rsid w:val="002D2AAD"/>
    <w:rsid w:val="002D35D3"/>
    <w:rsid w:val="002D72F4"/>
    <w:rsid w:val="002E0A5F"/>
    <w:rsid w:val="002E0E95"/>
    <w:rsid w:val="002E40CF"/>
    <w:rsid w:val="002E79E7"/>
    <w:rsid w:val="002F1EA3"/>
    <w:rsid w:val="002F446D"/>
    <w:rsid w:val="002F7959"/>
    <w:rsid w:val="002F7BCF"/>
    <w:rsid w:val="00303926"/>
    <w:rsid w:val="0030563A"/>
    <w:rsid w:val="00306BC5"/>
    <w:rsid w:val="00306CBE"/>
    <w:rsid w:val="003071D2"/>
    <w:rsid w:val="003077EC"/>
    <w:rsid w:val="0031012E"/>
    <w:rsid w:val="0031330C"/>
    <w:rsid w:val="00313A6F"/>
    <w:rsid w:val="0031678E"/>
    <w:rsid w:val="00320354"/>
    <w:rsid w:val="00322995"/>
    <w:rsid w:val="00323C2B"/>
    <w:rsid w:val="003330CB"/>
    <w:rsid w:val="00345579"/>
    <w:rsid w:val="0034589A"/>
    <w:rsid w:val="00346E79"/>
    <w:rsid w:val="00347BB3"/>
    <w:rsid w:val="0035105F"/>
    <w:rsid w:val="00353600"/>
    <w:rsid w:val="00355AC4"/>
    <w:rsid w:val="00357D41"/>
    <w:rsid w:val="00366385"/>
    <w:rsid w:val="003720D0"/>
    <w:rsid w:val="00372A40"/>
    <w:rsid w:val="00373F8E"/>
    <w:rsid w:val="0037586C"/>
    <w:rsid w:val="00381E5D"/>
    <w:rsid w:val="003862E2"/>
    <w:rsid w:val="00386EB7"/>
    <w:rsid w:val="003953C7"/>
    <w:rsid w:val="003959D1"/>
    <w:rsid w:val="00395BA1"/>
    <w:rsid w:val="003A07A0"/>
    <w:rsid w:val="003A751B"/>
    <w:rsid w:val="003A77D8"/>
    <w:rsid w:val="003B0216"/>
    <w:rsid w:val="003B2767"/>
    <w:rsid w:val="003B3357"/>
    <w:rsid w:val="003B3BB5"/>
    <w:rsid w:val="003C0DD5"/>
    <w:rsid w:val="003C0EDC"/>
    <w:rsid w:val="003C45DE"/>
    <w:rsid w:val="003D1370"/>
    <w:rsid w:val="003D37B2"/>
    <w:rsid w:val="003D687A"/>
    <w:rsid w:val="003D790B"/>
    <w:rsid w:val="003E0CC4"/>
    <w:rsid w:val="003E3852"/>
    <w:rsid w:val="003E7EC6"/>
    <w:rsid w:val="003F4AFA"/>
    <w:rsid w:val="003F4C0C"/>
    <w:rsid w:val="003F4DB7"/>
    <w:rsid w:val="003F7B3E"/>
    <w:rsid w:val="00403B55"/>
    <w:rsid w:val="00405492"/>
    <w:rsid w:val="00407F52"/>
    <w:rsid w:val="00413DA1"/>
    <w:rsid w:val="00426E3B"/>
    <w:rsid w:val="00427A66"/>
    <w:rsid w:val="00430131"/>
    <w:rsid w:val="004307CD"/>
    <w:rsid w:val="004311C1"/>
    <w:rsid w:val="0043456B"/>
    <w:rsid w:val="00435CCC"/>
    <w:rsid w:val="00435DA2"/>
    <w:rsid w:val="00444D17"/>
    <w:rsid w:val="00446FD0"/>
    <w:rsid w:val="0045283C"/>
    <w:rsid w:val="00452955"/>
    <w:rsid w:val="0046039D"/>
    <w:rsid w:val="0046193E"/>
    <w:rsid w:val="00462F40"/>
    <w:rsid w:val="004679F0"/>
    <w:rsid w:val="00472CF6"/>
    <w:rsid w:val="00477846"/>
    <w:rsid w:val="004805DB"/>
    <w:rsid w:val="004807A4"/>
    <w:rsid w:val="00482DB6"/>
    <w:rsid w:val="00483FAC"/>
    <w:rsid w:val="00486F64"/>
    <w:rsid w:val="00490300"/>
    <w:rsid w:val="00495575"/>
    <w:rsid w:val="00495673"/>
    <w:rsid w:val="0049587C"/>
    <w:rsid w:val="00495CCC"/>
    <w:rsid w:val="00495E5B"/>
    <w:rsid w:val="004A4C34"/>
    <w:rsid w:val="004A5CBE"/>
    <w:rsid w:val="004A6190"/>
    <w:rsid w:val="004B07F6"/>
    <w:rsid w:val="004B1C01"/>
    <w:rsid w:val="004C31E5"/>
    <w:rsid w:val="004C6987"/>
    <w:rsid w:val="004D08D3"/>
    <w:rsid w:val="004D0986"/>
    <w:rsid w:val="004D30F0"/>
    <w:rsid w:val="004D421B"/>
    <w:rsid w:val="004E173B"/>
    <w:rsid w:val="004E203F"/>
    <w:rsid w:val="004E60E6"/>
    <w:rsid w:val="004E6190"/>
    <w:rsid w:val="004E798B"/>
    <w:rsid w:val="004F206B"/>
    <w:rsid w:val="004F5926"/>
    <w:rsid w:val="004F64D3"/>
    <w:rsid w:val="0050146D"/>
    <w:rsid w:val="00501723"/>
    <w:rsid w:val="00507F41"/>
    <w:rsid w:val="00511F16"/>
    <w:rsid w:val="00514404"/>
    <w:rsid w:val="00521E8F"/>
    <w:rsid w:val="00522A35"/>
    <w:rsid w:val="00522E97"/>
    <w:rsid w:val="005374AA"/>
    <w:rsid w:val="00537DBA"/>
    <w:rsid w:val="00542E44"/>
    <w:rsid w:val="0054423A"/>
    <w:rsid w:val="00545BF6"/>
    <w:rsid w:val="00551BD7"/>
    <w:rsid w:val="005608C0"/>
    <w:rsid w:val="0057121D"/>
    <w:rsid w:val="00571953"/>
    <w:rsid w:val="00573381"/>
    <w:rsid w:val="005742B3"/>
    <w:rsid w:val="00577FD4"/>
    <w:rsid w:val="00583E05"/>
    <w:rsid w:val="005905B4"/>
    <w:rsid w:val="0059261F"/>
    <w:rsid w:val="00592DE1"/>
    <w:rsid w:val="00596D14"/>
    <w:rsid w:val="00597741"/>
    <w:rsid w:val="005A31D1"/>
    <w:rsid w:val="005A5A12"/>
    <w:rsid w:val="005B7E70"/>
    <w:rsid w:val="005C452F"/>
    <w:rsid w:val="005D2922"/>
    <w:rsid w:val="005D2C02"/>
    <w:rsid w:val="005E420D"/>
    <w:rsid w:val="005E5B0A"/>
    <w:rsid w:val="005E61B1"/>
    <w:rsid w:val="005F0415"/>
    <w:rsid w:val="005F5979"/>
    <w:rsid w:val="00604E44"/>
    <w:rsid w:val="00605C09"/>
    <w:rsid w:val="006109AE"/>
    <w:rsid w:val="00610FF3"/>
    <w:rsid w:val="006110F9"/>
    <w:rsid w:val="006111F6"/>
    <w:rsid w:val="006133FF"/>
    <w:rsid w:val="00613F30"/>
    <w:rsid w:val="00621247"/>
    <w:rsid w:val="006217A7"/>
    <w:rsid w:val="00621EA4"/>
    <w:rsid w:val="00625B24"/>
    <w:rsid w:val="00633756"/>
    <w:rsid w:val="006352A6"/>
    <w:rsid w:val="00641BD9"/>
    <w:rsid w:val="00650AAC"/>
    <w:rsid w:val="0065243A"/>
    <w:rsid w:val="006526E4"/>
    <w:rsid w:val="00654D2C"/>
    <w:rsid w:val="00664333"/>
    <w:rsid w:val="00665D3F"/>
    <w:rsid w:val="00671914"/>
    <w:rsid w:val="0067365C"/>
    <w:rsid w:val="00676805"/>
    <w:rsid w:val="006848D8"/>
    <w:rsid w:val="006867E1"/>
    <w:rsid w:val="00686C97"/>
    <w:rsid w:val="0069047A"/>
    <w:rsid w:val="00690BF9"/>
    <w:rsid w:val="00692F21"/>
    <w:rsid w:val="0069322B"/>
    <w:rsid w:val="00695B03"/>
    <w:rsid w:val="006A0426"/>
    <w:rsid w:val="006B3BB5"/>
    <w:rsid w:val="006B4326"/>
    <w:rsid w:val="006B4847"/>
    <w:rsid w:val="006B546B"/>
    <w:rsid w:val="006B55CE"/>
    <w:rsid w:val="006B5A1A"/>
    <w:rsid w:val="006B61E2"/>
    <w:rsid w:val="006B7493"/>
    <w:rsid w:val="006C45DC"/>
    <w:rsid w:val="006C580D"/>
    <w:rsid w:val="006C6124"/>
    <w:rsid w:val="006C73F9"/>
    <w:rsid w:val="006D4156"/>
    <w:rsid w:val="006D4756"/>
    <w:rsid w:val="006D7C24"/>
    <w:rsid w:val="006D7C80"/>
    <w:rsid w:val="006E05F0"/>
    <w:rsid w:val="006E08F9"/>
    <w:rsid w:val="006E28BF"/>
    <w:rsid w:val="006E31B7"/>
    <w:rsid w:val="006E46DB"/>
    <w:rsid w:val="006F09B2"/>
    <w:rsid w:val="006F125E"/>
    <w:rsid w:val="006F5C84"/>
    <w:rsid w:val="007012FA"/>
    <w:rsid w:val="00703B21"/>
    <w:rsid w:val="00705DEB"/>
    <w:rsid w:val="00706B50"/>
    <w:rsid w:val="0070708B"/>
    <w:rsid w:val="00714DD1"/>
    <w:rsid w:val="00717670"/>
    <w:rsid w:val="00724948"/>
    <w:rsid w:val="00725EFC"/>
    <w:rsid w:val="00730CE4"/>
    <w:rsid w:val="00731B3F"/>
    <w:rsid w:val="00734E8B"/>
    <w:rsid w:val="00734ED9"/>
    <w:rsid w:val="00735B88"/>
    <w:rsid w:val="007433C0"/>
    <w:rsid w:val="007437E1"/>
    <w:rsid w:val="007464ED"/>
    <w:rsid w:val="00747CFB"/>
    <w:rsid w:val="00755F5E"/>
    <w:rsid w:val="00756337"/>
    <w:rsid w:val="0075709C"/>
    <w:rsid w:val="00757A89"/>
    <w:rsid w:val="00763F5F"/>
    <w:rsid w:val="0077685D"/>
    <w:rsid w:val="00777ACF"/>
    <w:rsid w:val="00781826"/>
    <w:rsid w:val="00791184"/>
    <w:rsid w:val="00792A09"/>
    <w:rsid w:val="00795AE8"/>
    <w:rsid w:val="0079774F"/>
    <w:rsid w:val="007A2E39"/>
    <w:rsid w:val="007A37F6"/>
    <w:rsid w:val="007A4732"/>
    <w:rsid w:val="007B2C49"/>
    <w:rsid w:val="007B520C"/>
    <w:rsid w:val="007B579F"/>
    <w:rsid w:val="007B605F"/>
    <w:rsid w:val="007B756D"/>
    <w:rsid w:val="007B75D9"/>
    <w:rsid w:val="007C1968"/>
    <w:rsid w:val="007C64AB"/>
    <w:rsid w:val="007D7F92"/>
    <w:rsid w:val="007E00FE"/>
    <w:rsid w:val="007E1078"/>
    <w:rsid w:val="007E1B0D"/>
    <w:rsid w:val="007E1F3E"/>
    <w:rsid w:val="007F3E6A"/>
    <w:rsid w:val="007F5E85"/>
    <w:rsid w:val="007F7FDC"/>
    <w:rsid w:val="0080067D"/>
    <w:rsid w:val="00800C5B"/>
    <w:rsid w:val="00807642"/>
    <w:rsid w:val="00815428"/>
    <w:rsid w:val="00826FB2"/>
    <w:rsid w:val="008352F6"/>
    <w:rsid w:val="00835419"/>
    <w:rsid w:val="008357A2"/>
    <w:rsid w:val="00835EDB"/>
    <w:rsid w:val="00836B01"/>
    <w:rsid w:val="008431CD"/>
    <w:rsid w:val="00845A3D"/>
    <w:rsid w:val="00847CF0"/>
    <w:rsid w:val="00852795"/>
    <w:rsid w:val="008627C6"/>
    <w:rsid w:val="008667B1"/>
    <w:rsid w:val="0087089E"/>
    <w:rsid w:val="00870955"/>
    <w:rsid w:val="00874395"/>
    <w:rsid w:val="00874961"/>
    <w:rsid w:val="00875EE5"/>
    <w:rsid w:val="00882C4C"/>
    <w:rsid w:val="00887506"/>
    <w:rsid w:val="00890DC1"/>
    <w:rsid w:val="008915F1"/>
    <w:rsid w:val="00892A91"/>
    <w:rsid w:val="00893DEA"/>
    <w:rsid w:val="00895AE0"/>
    <w:rsid w:val="008A1AE2"/>
    <w:rsid w:val="008A29F6"/>
    <w:rsid w:val="008A5C46"/>
    <w:rsid w:val="008A7E89"/>
    <w:rsid w:val="008B1A7A"/>
    <w:rsid w:val="008B5F7D"/>
    <w:rsid w:val="008C1942"/>
    <w:rsid w:val="008C3421"/>
    <w:rsid w:val="008C5D78"/>
    <w:rsid w:val="008C787C"/>
    <w:rsid w:val="008D08A7"/>
    <w:rsid w:val="008D106C"/>
    <w:rsid w:val="008D137B"/>
    <w:rsid w:val="008D1F1A"/>
    <w:rsid w:val="008D2204"/>
    <w:rsid w:val="008D45D1"/>
    <w:rsid w:val="008D5AED"/>
    <w:rsid w:val="008E37AB"/>
    <w:rsid w:val="008E57A1"/>
    <w:rsid w:val="008F094F"/>
    <w:rsid w:val="008F4BB8"/>
    <w:rsid w:val="008F53B1"/>
    <w:rsid w:val="008F56FE"/>
    <w:rsid w:val="00902CF3"/>
    <w:rsid w:val="009049BE"/>
    <w:rsid w:val="00904E7C"/>
    <w:rsid w:val="00910D2A"/>
    <w:rsid w:val="00913948"/>
    <w:rsid w:val="009165E5"/>
    <w:rsid w:val="00923B22"/>
    <w:rsid w:val="00931EBE"/>
    <w:rsid w:val="00937139"/>
    <w:rsid w:val="00942EB8"/>
    <w:rsid w:val="009432B3"/>
    <w:rsid w:val="00944312"/>
    <w:rsid w:val="00946B3D"/>
    <w:rsid w:val="00952B20"/>
    <w:rsid w:val="00953191"/>
    <w:rsid w:val="00954BD2"/>
    <w:rsid w:val="00962F96"/>
    <w:rsid w:val="009731E5"/>
    <w:rsid w:val="00974526"/>
    <w:rsid w:val="00980C71"/>
    <w:rsid w:val="00982EE4"/>
    <w:rsid w:val="00983326"/>
    <w:rsid w:val="00984E8E"/>
    <w:rsid w:val="00986CA9"/>
    <w:rsid w:val="00991EB6"/>
    <w:rsid w:val="0099299C"/>
    <w:rsid w:val="00993482"/>
    <w:rsid w:val="00994E01"/>
    <w:rsid w:val="009A49FD"/>
    <w:rsid w:val="009B1CE8"/>
    <w:rsid w:val="009B3B43"/>
    <w:rsid w:val="009D3BAC"/>
    <w:rsid w:val="009D6DE4"/>
    <w:rsid w:val="009D75EF"/>
    <w:rsid w:val="009D7AD9"/>
    <w:rsid w:val="009E00BA"/>
    <w:rsid w:val="009E21E3"/>
    <w:rsid w:val="009F05B1"/>
    <w:rsid w:val="009F1EB8"/>
    <w:rsid w:val="009F2550"/>
    <w:rsid w:val="009F37A0"/>
    <w:rsid w:val="009F4638"/>
    <w:rsid w:val="009F61D9"/>
    <w:rsid w:val="009F6A07"/>
    <w:rsid w:val="00A01D22"/>
    <w:rsid w:val="00A030D3"/>
    <w:rsid w:val="00A037F8"/>
    <w:rsid w:val="00A03D72"/>
    <w:rsid w:val="00A04DF9"/>
    <w:rsid w:val="00A066C0"/>
    <w:rsid w:val="00A06825"/>
    <w:rsid w:val="00A0708E"/>
    <w:rsid w:val="00A104A1"/>
    <w:rsid w:val="00A11EAA"/>
    <w:rsid w:val="00A12ACC"/>
    <w:rsid w:val="00A15886"/>
    <w:rsid w:val="00A167B7"/>
    <w:rsid w:val="00A2449C"/>
    <w:rsid w:val="00A24DC4"/>
    <w:rsid w:val="00A26A2F"/>
    <w:rsid w:val="00A34A94"/>
    <w:rsid w:val="00A426EB"/>
    <w:rsid w:val="00A4377C"/>
    <w:rsid w:val="00A456AF"/>
    <w:rsid w:val="00A515D5"/>
    <w:rsid w:val="00A55706"/>
    <w:rsid w:val="00A55DAA"/>
    <w:rsid w:val="00A566FC"/>
    <w:rsid w:val="00A574C7"/>
    <w:rsid w:val="00A57B04"/>
    <w:rsid w:val="00A57F08"/>
    <w:rsid w:val="00A65DB1"/>
    <w:rsid w:val="00A65F0D"/>
    <w:rsid w:val="00A70667"/>
    <w:rsid w:val="00A73963"/>
    <w:rsid w:val="00A810D9"/>
    <w:rsid w:val="00A85C85"/>
    <w:rsid w:val="00A86C8E"/>
    <w:rsid w:val="00A9052D"/>
    <w:rsid w:val="00AA2278"/>
    <w:rsid w:val="00AA4193"/>
    <w:rsid w:val="00AA5C5D"/>
    <w:rsid w:val="00AA656A"/>
    <w:rsid w:val="00AA74CA"/>
    <w:rsid w:val="00AB14DF"/>
    <w:rsid w:val="00AB5B37"/>
    <w:rsid w:val="00AB6233"/>
    <w:rsid w:val="00AB7059"/>
    <w:rsid w:val="00AC0607"/>
    <w:rsid w:val="00AC18FA"/>
    <w:rsid w:val="00AC2A6A"/>
    <w:rsid w:val="00AD1566"/>
    <w:rsid w:val="00AE3AA4"/>
    <w:rsid w:val="00AE4B1F"/>
    <w:rsid w:val="00AE5339"/>
    <w:rsid w:val="00B202D7"/>
    <w:rsid w:val="00B20967"/>
    <w:rsid w:val="00B20E63"/>
    <w:rsid w:val="00B21022"/>
    <w:rsid w:val="00B22D55"/>
    <w:rsid w:val="00B325F6"/>
    <w:rsid w:val="00B3329C"/>
    <w:rsid w:val="00B34160"/>
    <w:rsid w:val="00B34635"/>
    <w:rsid w:val="00B36B29"/>
    <w:rsid w:val="00B37EDB"/>
    <w:rsid w:val="00B4104C"/>
    <w:rsid w:val="00B41254"/>
    <w:rsid w:val="00B41372"/>
    <w:rsid w:val="00B43913"/>
    <w:rsid w:val="00B439D9"/>
    <w:rsid w:val="00B440C7"/>
    <w:rsid w:val="00B45FE5"/>
    <w:rsid w:val="00B4674D"/>
    <w:rsid w:val="00B521B8"/>
    <w:rsid w:val="00B557F5"/>
    <w:rsid w:val="00B6541D"/>
    <w:rsid w:val="00B67EE6"/>
    <w:rsid w:val="00B67FF5"/>
    <w:rsid w:val="00B74AC1"/>
    <w:rsid w:val="00B83500"/>
    <w:rsid w:val="00B87258"/>
    <w:rsid w:val="00B90323"/>
    <w:rsid w:val="00B91C3A"/>
    <w:rsid w:val="00BA0C6D"/>
    <w:rsid w:val="00BA45C0"/>
    <w:rsid w:val="00BA679C"/>
    <w:rsid w:val="00BB190D"/>
    <w:rsid w:val="00BB2956"/>
    <w:rsid w:val="00BB6C7F"/>
    <w:rsid w:val="00BC2F1F"/>
    <w:rsid w:val="00BC4B7B"/>
    <w:rsid w:val="00BC7453"/>
    <w:rsid w:val="00BD312A"/>
    <w:rsid w:val="00BD6F17"/>
    <w:rsid w:val="00BE5E06"/>
    <w:rsid w:val="00BF12D1"/>
    <w:rsid w:val="00BF23D8"/>
    <w:rsid w:val="00C00C4B"/>
    <w:rsid w:val="00C044C4"/>
    <w:rsid w:val="00C0636F"/>
    <w:rsid w:val="00C143FA"/>
    <w:rsid w:val="00C176EE"/>
    <w:rsid w:val="00C33B7B"/>
    <w:rsid w:val="00C33F20"/>
    <w:rsid w:val="00C35B2A"/>
    <w:rsid w:val="00C3736D"/>
    <w:rsid w:val="00C41140"/>
    <w:rsid w:val="00C41EB3"/>
    <w:rsid w:val="00C440E3"/>
    <w:rsid w:val="00C45F54"/>
    <w:rsid w:val="00C516B2"/>
    <w:rsid w:val="00C5301D"/>
    <w:rsid w:val="00C55A3A"/>
    <w:rsid w:val="00C637CA"/>
    <w:rsid w:val="00C658CC"/>
    <w:rsid w:val="00C7099F"/>
    <w:rsid w:val="00C7236B"/>
    <w:rsid w:val="00C8152F"/>
    <w:rsid w:val="00C82E7C"/>
    <w:rsid w:val="00C83A83"/>
    <w:rsid w:val="00C86B89"/>
    <w:rsid w:val="00C90694"/>
    <w:rsid w:val="00C95075"/>
    <w:rsid w:val="00CA0A1F"/>
    <w:rsid w:val="00CA3927"/>
    <w:rsid w:val="00CA4571"/>
    <w:rsid w:val="00CA4C10"/>
    <w:rsid w:val="00CA79FD"/>
    <w:rsid w:val="00CB035A"/>
    <w:rsid w:val="00CB2B3F"/>
    <w:rsid w:val="00CB3011"/>
    <w:rsid w:val="00CE04D0"/>
    <w:rsid w:val="00CE0983"/>
    <w:rsid w:val="00CE15FF"/>
    <w:rsid w:val="00CE2141"/>
    <w:rsid w:val="00CE2E08"/>
    <w:rsid w:val="00CE6036"/>
    <w:rsid w:val="00CE6BD8"/>
    <w:rsid w:val="00CE799F"/>
    <w:rsid w:val="00CF0F1F"/>
    <w:rsid w:val="00CF1C5D"/>
    <w:rsid w:val="00CF37BF"/>
    <w:rsid w:val="00CF3F4E"/>
    <w:rsid w:val="00D01952"/>
    <w:rsid w:val="00D0455E"/>
    <w:rsid w:val="00D047A3"/>
    <w:rsid w:val="00D049F1"/>
    <w:rsid w:val="00D107E1"/>
    <w:rsid w:val="00D10897"/>
    <w:rsid w:val="00D1111F"/>
    <w:rsid w:val="00D1209A"/>
    <w:rsid w:val="00D1475B"/>
    <w:rsid w:val="00D15A97"/>
    <w:rsid w:val="00D24D46"/>
    <w:rsid w:val="00D30028"/>
    <w:rsid w:val="00D31833"/>
    <w:rsid w:val="00D32262"/>
    <w:rsid w:val="00D33798"/>
    <w:rsid w:val="00D37CBE"/>
    <w:rsid w:val="00D447CE"/>
    <w:rsid w:val="00D44B2B"/>
    <w:rsid w:val="00D456E5"/>
    <w:rsid w:val="00D4630F"/>
    <w:rsid w:val="00D46632"/>
    <w:rsid w:val="00D469FC"/>
    <w:rsid w:val="00D500FB"/>
    <w:rsid w:val="00D505BB"/>
    <w:rsid w:val="00D52830"/>
    <w:rsid w:val="00D53AE8"/>
    <w:rsid w:val="00D62BD9"/>
    <w:rsid w:val="00D654B9"/>
    <w:rsid w:val="00D67DC9"/>
    <w:rsid w:val="00D70749"/>
    <w:rsid w:val="00D7142C"/>
    <w:rsid w:val="00D72A03"/>
    <w:rsid w:val="00D73756"/>
    <w:rsid w:val="00D73F9A"/>
    <w:rsid w:val="00D767DB"/>
    <w:rsid w:val="00D8210D"/>
    <w:rsid w:val="00D8286D"/>
    <w:rsid w:val="00D839A0"/>
    <w:rsid w:val="00D83F02"/>
    <w:rsid w:val="00D86229"/>
    <w:rsid w:val="00D908DC"/>
    <w:rsid w:val="00D962AE"/>
    <w:rsid w:val="00DA0158"/>
    <w:rsid w:val="00DA21D5"/>
    <w:rsid w:val="00DA22D8"/>
    <w:rsid w:val="00DA4C3E"/>
    <w:rsid w:val="00DA4D45"/>
    <w:rsid w:val="00DB04B8"/>
    <w:rsid w:val="00DB4C3E"/>
    <w:rsid w:val="00DC01CF"/>
    <w:rsid w:val="00DC1088"/>
    <w:rsid w:val="00DC3047"/>
    <w:rsid w:val="00DE19DE"/>
    <w:rsid w:val="00DE25C6"/>
    <w:rsid w:val="00DE3EF7"/>
    <w:rsid w:val="00DE3F95"/>
    <w:rsid w:val="00DE4C6E"/>
    <w:rsid w:val="00DE752A"/>
    <w:rsid w:val="00DF03A9"/>
    <w:rsid w:val="00DF1BDA"/>
    <w:rsid w:val="00DF6EAD"/>
    <w:rsid w:val="00E013EB"/>
    <w:rsid w:val="00E02C09"/>
    <w:rsid w:val="00E03716"/>
    <w:rsid w:val="00E037B3"/>
    <w:rsid w:val="00E04881"/>
    <w:rsid w:val="00E05D04"/>
    <w:rsid w:val="00E061A4"/>
    <w:rsid w:val="00E221E3"/>
    <w:rsid w:val="00E2435D"/>
    <w:rsid w:val="00E249A1"/>
    <w:rsid w:val="00E279B6"/>
    <w:rsid w:val="00E300EF"/>
    <w:rsid w:val="00E3513F"/>
    <w:rsid w:val="00E37D43"/>
    <w:rsid w:val="00E4177B"/>
    <w:rsid w:val="00E41D9B"/>
    <w:rsid w:val="00E47557"/>
    <w:rsid w:val="00E533B1"/>
    <w:rsid w:val="00E54CFE"/>
    <w:rsid w:val="00E573F3"/>
    <w:rsid w:val="00E64C60"/>
    <w:rsid w:val="00E66AAF"/>
    <w:rsid w:val="00E71BEE"/>
    <w:rsid w:val="00E75C81"/>
    <w:rsid w:val="00E77B3F"/>
    <w:rsid w:val="00E82A22"/>
    <w:rsid w:val="00E8629B"/>
    <w:rsid w:val="00E87036"/>
    <w:rsid w:val="00E91C21"/>
    <w:rsid w:val="00E95D10"/>
    <w:rsid w:val="00E96F8E"/>
    <w:rsid w:val="00EA0E32"/>
    <w:rsid w:val="00EA11DB"/>
    <w:rsid w:val="00EB7C2C"/>
    <w:rsid w:val="00EC0173"/>
    <w:rsid w:val="00EC4EF5"/>
    <w:rsid w:val="00EC65BA"/>
    <w:rsid w:val="00EC7A49"/>
    <w:rsid w:val="00EC7F2F"/>
    <w:rsid w:val="00ED0FF2"/>
    <w:rsid w:val="00ED3794"/>
    <w:rsid w:val="00ED439F"/>
    <w:rsid w:val="00ED5BE5"/>
    <w:rsid w:val="00ED7FA6"/>
    <w:rsid w:val="00EE0D47"/>
    <w:rsid w:val="00EE1CD1"/>
    <w:rsid w:val="00EE3FBF"/>
    <w:rsid w:val="00EE483D"/>
    <w:rsid w:val="00EF27FB"/>
    <w:rsid w:val="00EF6C6B"/>
    <w:rsid w:val="00EF6DB5"/>
    <w:rsid w:val="00F02833"/>
    <w:rsid w:val="00F05985"/>
    <w:rsid w:val="00F06287"/>
    <w:rsid w:val="00F11C04"/>
    <w:rsid w:val="00F12543"/>
    <w:rsid w:val="00F12EC5"/>
    <w:rsid w:val="00F15FB7"/>
    <w:rsid w:val="00F17D60"/>
    <w:rsid w:val="00F22FE6"/>
    <w:rsid w:val="00F2512D"/>
    <w:rsid w:val="00F2764D"/>
    <w:rsid w:val="00F33242"/>
    <w:rsid w:val="00F33B07"/>
    <w:rsid w:val="00F34524"/>
    <w:rsid w:val="00F37710"/>
    <w:rsid w:val="00F377A1"/>
    <w:rsid w:val="00F41858"/>
    <w:rsid w:val="00F44CF5"/>
    <w:rsid w:val="00F544F8"/>
    <w:rsid w:val="00F57D3B"/>
    <w:rsid w:val="00F65442"/>
    <w:rsid w:val="00F722A2"/>
    <w:rsid w:val="00F766D5"/>
    <w:rsid w:val="00F82212"/>
    <w:rsid w:val="00F93996"/>
    <w:rsid w:val="00FA0A7A"/>
    <w:rsid w:val="00FA18BC"/>
    <w:rsid w:val="00FA1EA3"/>
    <w:rsid w:val="00FA24F8"/>
    <w:rsid w:val="00FA4EAE"/>
    <w:rsid w:val="00FB196B"/>
    <w:rsid w:val="00FB2BAC"/>
    <w:rsid w:val="00FB2EE0"/>
    <w:rsid w:val="00FB3E01"/>
    <w:rsid w:val="00FB6253"/>
    <w:rsid w:val="00FB7DAC"/>
    <w:rsid w:val="00FC019B"/>
    <w:rsid w:val="00FC2AA8"/>
    <w:rsid w:val="00FC5C09"/>
    <w:rsid w:val="00FC6332"/>
    <w:rsid w:val="00FC65E3"/>
    <w:rsid w:val="00FD2592"/>
    <w:rsid w:val="00FD71AF"/>
    <w:rsid w:val="00FE2956"/>
    <w:rsid w:val="00FE4EB2"/>
    <w:rsid w:val="00FE7380"/>
    <w:rsid w:val="00FE74C5"/>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93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437E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character" w:customStyle="1" w:styleId="Heading1Char">
    <w:name w:val="Heading 1 Char"/>
    <w:basedOn w:val="DefaultParagraphFont"/>
    <w:link w:val="Heading1"/>
    <w:uiPriority w:val="9"/>
    <w:rsid w:val="007437E1"/>
    <w:rPr>
      <w:rFonts w:ascii="Cambria" w:hAnsi="Cambria"/>
      <w:b/>
      <w:bCs/>
      <w:color w:val="365F91"/>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437E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character" w:customStyle="1" w:styleId="Heading1Char">
    <w:name w:val="Heading 1 Char"/>
    <w:basedOn w:val="DefaultParagraphFont"/>
    <w:link w:val="Heading1"/>
    <w:uiPriority w:val="9"/>
    <w:rsid w:val="007437E1"/>
    <w:rPr>
      <w:rFonts w:ascii="Cambria" w:hAnsi="Cambria"/>
      <w:b/>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6631-4DCC-6845-877C-64AC9EA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2206</Words>
  <Characters>12575</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TRC Ltd.</vt:lpstr>
      <vt:lpstr>Sexting in Schools and Colleges (UK Council for Child Internet Safety (UKCCIS))</vt:lpstr>
    </vt:vector>
  </TitlesOfParts>
  <Company>Our Lady and St Joseph School</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admin</cp:lastModifiedBy>
  <cp:revision>3</cp:revision>
  <cp:lastPrinted>2020-09-21T13:42:00Z</cp:lastPrinted>
  <dcterms:created xsi:type="dcterms:W3CDTF">2020-09-21T13:42:00Z</dcterms:created>
  <dcterms:modified xsi:type="dcterms:W3CDTF">2020-09-21T13:43:00Z</dcterms:modified>
</cp:coreProperties>
</file>